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F9D" w:rsidRPr="007D0398" w:rsidRDefault="00964F9D" w:rsidP="00A710DA">
      <w:pPr>
        <w:pStyle w:val="20"/>
        <w:shd w:val="clear" w:color="auto" w:fill="auto"/>
        <w:spacing w:before="120" w:after="120" w:line="360" w:lineRule="auto"/>
        <w:ind w:left="20" w:firstLine="0"/>
        <w:jc w:val="center"/>
        <w:rPr>
          <w:sz w:val="28"/>
          <w:szCs w:val="28"/>
        </w:rPr>
      </w:pPr>
      <w:r w:rsidRPr="007D0398">
        <w:rPr>
          <w:sz w:val="28"/>
          <w:szCs w:val="28"/>
        </w:rPr>
        <w:t>ОПЕРАТИВНЫЙ И БУХГАЛТЕРСКИЙ УЧЕТ.</w:t>
      </w:r>
    </w:p>
    <w:p w:rsidR="00964F9D" w:rsidRPr="007D0398" w:rsidRDefault="00964F9D" w:rsidP="00A710DA">
      <w:pPr>
        <w:pStyle w:val="20"/>
        <w:shd w:val="clear" w:color="auto" w:fill="auto"/>
        <w:spacing w:before="120" w:after="120" w:line="360" w:lineRule="auto"/>
        <w:ind w:left="20" w:firstLine="0"/>
        <w:rPr>
          <w:sz w:val="28"/>
          <w:szCs w:val="28"/>
        </w:rPr>
      </w:pPr>
    </w:p>
    <w:p w:rsidR="00964F9D" w:rsidRDefault="00964F9D" w:rsidP="00A710DA">
      <w:pPr>
        <w:pStyle w:val="3"/>
        <w:shd w:val="clear" w:color="auto" w:fill="auto"/>
        <w:spacing w:before="120" w:after="120" w:line="360" w:lineRule="auto"/>
        <w:ind w:left="20" w:right="220" w:firstLine="700"/>
        <w:rPr>
          <w:b/>
          <w:sz w:val="28"/>
          <w:szCs w:val="28"/>
        </w:rPr>
      </w:pPr>
      <w:r w:rsidRPr="007D0398">
        <w:rPr>
          <w:b/>
          <w:sz w:val="28"/>
          <w:szCs w:val="28"/>
        </w:rPr>
        <w:t>Элементы оперативного и бухгалтерского учета. Понятие баланса. Схема бухгалтерского баланса. Учетная политика предприятия технического обслуживания.</w:t>
      </w:r>
    </w:p>
    <w:p w:rsidR="004F3987" w:rsidRDefault="004F3987" w:rsidP="00A710DA">
      <w:pPr>
        <w:pStyle w:val="3"/>
        <w:shd w:val="clear" w:color="auto" w:fill="auto"/>
        <w:spacing w:before="120" w:after="120" w:line="360" w:lineRule="auto"/>
        <w:ind w:left="20" w:right="220" w:firstLine="700"/>
        <w:rPr>
          <w:b/>
          <w:sz w:val="28"/>
          <w:szCs w:val="28"/>
        </w:rPr>
      </w:pPr>
    </w:p>
    <w:p w:rsidR="007D0398" w:rsidRPr="00A710DA" w:rsidRDefault="00AD72D5" w:rsidP="00A710DA">
      <w:pPr>
        <w:spacing w:before="120" w:after="120" w:line="360" w:lineRule="auto"/>
        <w:jc w:val="center"/>
        <w:rPr>
          <w:rFonts w:ascii="Times New Roman" w:hAnsi="Times New Roman" w:cs="Times New Roman"/>
          <w:sz w:val="28"/>
          <w:szCs w:val="28"/>
        </w:rPr>
      </w:pPr>
      <w:r w:rsidRPr="00A710DA">
        <w:rPr>
          <w:rFonts w:ascii="Times New Roman" w:hAnsi="Times New Roman" w:cs="Times New Roman"/>
          <w:sz w:val="28"/>
          <w:szCs w:val="28"/>
        </w:rPr>
        <w:t>ПОНЯТИЕ «ОПЕРАТИВНЫЙ УЧЕТ</w:t>
      </w:r>
      <w:r w:rsidR="003B784F" w:rsidRPr="00A710DA">
        <w:rPr>
          <w:rFonts w:ascii="Times New Roman" w:hAnsi="Times New Roman" w:cs="Times New Roman"/>
          <w:sz w:val="28"/>
          <w:szCs w:val="28"/>
        </w:rPr>
        <w:t>»</w:t>
      </w:r>
    </w:p>
    <w:p w:rsidR="00AD72D5" w:rsidRDefault="00AD72D5" w:rsidP="00A710DA">
      <w:pPr>
        <w:spacing w:before="120" w:after="120" w:line="360" w:lineRule="auto"/>
        <w:ind w:firstLine="708"/>
        <w:jc w:val="both"/>
        <w:rPr>
          <w:rFonts w:ascii="Times New Roman" w:hAnsi="Times New Roman" w:cs="Times New Roman"/>
          <w:sz w:val="28"/>
          <w:szCs w:val="28"/>
        </w:rPr>
      </w:pPr>
      <w:r w:rsidRPr="00AD72D5">
        <w:rPr>
          <w:rFonts w:ascii="Times New Roman" w:hAnsi="Times New Roman" w:cs="Times New Roman"/>
          <w:sz w:val="28"/>
          <w:szCs w:val="28"/>
        </w:rPr>
        <w:t>Оперативный учет – это процесс, при котором с целью постоянного руководства проводится наблюдение и регистрация каждого отдельного явления финансово-хозяйственной деятельности. С его помощью в организациях обеспечивается контроль выполнения определенных производственных заданий или операций. Информация, которую предоставляет оперативный учет, необходима для разработки и принятия многих эффективных управленческих решений. Данному виду учета свойственна быстрота получения данных. Источниками информации могут выступать документы (счета, договоры и др.) или сведения, полученные по электронной почте, по факсу, а также устно</w:t>
      </w:r>
      <w:r>
        <w:rPr>
          <w:rFonts w:ascii="Times New Roman" w:hAnsi="Times New Roman" w:cs="Times New Roman"/>
          <w:sz w:val="28"/>
          <w:szCs w:val="28"/>
        </w:rPr>
        <w:t>.</w:t>
      </w:r>
    </w:p>
    <w:p w:rsidR="00AD72D5" w:rsidRDefault="00AD72D5" w:rsidP="00A710DA">
      <w:pPr>
        <w:spacing w:before="120" w:after="120" w:line="360" w:lineRule="auto"/>
        <w:jc w:val="both"/>
        <w:rPr>
          <w:rFonts w:ascii="Times New Roman" w:hAnsi="Times New Roman" w:cs="Times New Roman"/>
          <w:sz w:val="28"/>
          <w:szCs w:val="28"/>
        </w:rPr>
      </w:pPr>
      <w:r w:rsidRPr="00AD72D5">
        <w:rPr>
          <w:rFonts w:ascii="Times New Roman" w:hAnsi="Times New Roman" w:cs="Times New Roman"/>
          <w:sz w:val="28"/>
          <w:szCs w:val="28"/>
        </w:rPr>
        <w:t xml:space="preserve">Ведя оперативный учет, можно использовать трудовые, натуральные и денежные измерители. При этом основной его целью является контроль за правильным расходованием и образованием фондов денежных средств, за выполнением планов. Оперативный учет следит за рентабельностью и прибыльностью организации, пресекает расточительство и бесхозяйственность, проверяет своевременность внесения в бюджет платы за оборотные и основные средства. Данные, полученные в ходе оперативного учета, очень важны, т.к. они способствуют улучшению управления на предприятии. Ведь на самом деле только при наличии отчетных данных возможно разумное и грамотное использование средств организации, постоянное изучение путей сокращения непроизводительных расходов, проведение различных мероприятий, основным </w:t>
      </w:r>
      <w:r w:rsidRPr="00AD72D5">
        <w:rPr>
          <w:rFonts w:ascii="Times New Roman" w:hAnsi="Times New Roman" w:cs="Times New Roman"/>
          <w:sz w:val="28"/>
          <w:szCs w:val="28"/>
        </w:rPr>
        <w:lastRenderedPageBreak/>
        <w:t>направлением которых выступает повышение производительности труда и снижение стоимости выпускаемой продукц</w:t>
      </w:r>
      <w:r>
        <w:rPr>
          <w:rFonts w:ascii="Times New Roman" w:hAnsi="Times New Roman" w:cs="Times New Roman"/>
          <w:sz w:val="28"/>
          <w:szCs w:val="28"/>
        </w:rPr>
        <w:t>ии.</w:t>
      </w:r>
    </w:p>
    <w:p w:rsidR="00AD72D5" w:rsidRDefault="00AD72D5" w:rsidP="00A710DA">
      <w:pPr>
        <w:spacing w:before="120" w:after="120" w:line="360" w:lineRule="auto"/>
        <w:ind w:firstLine="708"/>
        <w:jc w:val="both"/>
        <w:rPr>
          <w:rFonts w:ascii="Times New Roman" w:hAnsi="Times New Roman" w:cs="Times New Roman"/>
          <w:sz w:val="28"/>
          <w:szCs w:val="28"/>
        </w:rPr>
      </w:pPr>
      <w:r w:rsidRPr="00AD72D5">
        <w:rPr>
          <w:rFonts w:ascii="Times New Roman" w:hAnsi="Times New Roman" w:cs="Times New Roman"/>
          <w:sz w:val="28"/>
          <w:szCs w:val="28"/>
        </w:rPr>
        <w:t xml:space="preserve">Оперативный учет чем-то схож с бухгалтерским. Отличие заключается только в том, что в последнем отражаются лишь уже произошедшие операции, а первый включает еще и ожидаемые события. Часть учета, в котором отражаются предстоящие события, называется оперативным планированием. Бухгалтеры его не касаются, а вместе с тем, это очень значимая область учетной деятельности предприятия. Основанием для оперативного планирования служат текущие прогнозы, а также документы, которые предвещают хозяйственные события. Например, для торгового отдела предприятия такими документами могут выступать договоры на поставку или выписанные клиентом счета. При этом руководителю отдела следует скоординировать деятельность организации так, чтобы на момент планового отпуска заказа в наличии были все необходимые товары. Для финансового отдела основанием для оперативного планирования могут быть, к примеру, выставленные счета, приказы о выплате пособий, авансов, премий и т.д. При этом работа остальных подразделений организации должна быть спланирована, чтобы нехватка денежных средств в кассе предприятия или на банковских счетах была исключена. Таким образом, получается, что оперативный учет охватывает самые разносторонние явления и в то же время предоставляет различные показатели. Например, именно с помощью этого вида учета получают данные о выполнении плана производства продукции, об использовании оборудования и рабочей силы, о соблюдении договоров поставки с покупателями, заказчиками и поставщиками и др. Однако основное дело оперативного учета – это все же обеспечение наиболее скорого контроля. Именно поэтому данные учета в большинстве случаев фиксируются как можно проще, в некоторых случаях они и вовсе не регистрируются, иногда сведения получают в ходе непосредственного личного наблюдения. Такая организация оперативного учета позволяет обеспечить руководству возможность вмешиваться в процесс хозяйственных операций в момент их осуществления. Вести оперативный учет в организации просто необходимо, </w:t>
      </w:r>
      <w:r w:rsidRPr="00AD72D5">
        <w:rPr>
          <w:rFonts w:ascii="Times New Roman" w:hAnsi="Times New Roman" w:cs="Times New Roman"/>
          <w:sz w:val="28"/>
          <w:szCs w:val="28"/>
        </w:rPr>
        <w:lastRenderedPageBreak/>
        <w:t>потому что именно он позволяет оценить результаты ее деятельности путем сопоставления фактических и плановых показател</w:t>
      </w:r>
      <w:r>
        <w:rPr>
          <w:rFonts w:ascii="Times New Roman" w:hAnsi="Times New Roman" w:cs="Times New Roman"/>
          <w:sz w:val="28"/>
          <w:szCs w:val="28"/>
        </w:rPr>
        <w:t>ей.</w:t>
      </w:r>
    </w:p>
    <w:p w:rsidR="004F3987" w:rsidRPr="00A710DA" w:rsidRDefault="004F3987" w:rsidP="00A710DA">
      <w:pPr>
        <w:spacing w:before="120" w:after="120" w:line="360" w:lineRule="auto"/>
        <w:jc w:val="center"/>
        <w:rPr>
          <w:rFonts w:ascii="Times New Roman" w:hAnsi="Times New Roman" w:cs="Times New Roman"/>
          <w:sz w:val="28"/>
          <w:szCs w:val="28"/>
        </w:rPr>
      </w:pPr>
      <w:r w:rsidRPr="00A710DA">
        <w:rPr>
          <w:rFonts w:ascii="Times New Roman" w:hAnsi="Times New Roman" w:cs="Times New Roman"/>
          <w:sz w:val="28"/>
          <w:szCs w:val="28"/>
        </w:rPr>
        <w:t>БУХГАЛТЕРСКИЙ УЧЕТ</w:t>
      </w:r>
    </w:p>
    <w:p w:rsidR="004F3987" w:rsidRPr="004F3987" w:rsidRDefault="004F3987" w:rsidP="00A710DA">
      <w:pPr>
        <w:pStyle w:val="a8"/>
        <w:shd w:val="clear" w:color="auto" w:fill="FFFFFF"/>
        <w:spacing w:before="120" w:beforeAutospacing="0" w:after="120" w:afterAutospacing="0" w:line="360" w:lineRule="auto"/>
        <w:ind w:firstLine="708"/>
        <w:jc w:val="both"/>
        <w:rPr>
          <w:sz w:val="28"/>
          <w:szCs w:val="28"/>
        </w:rPr>
      </w:pPr>
      <w:r w:rsidRPr="004F3987">
        <w:rPr>
          <w:b/>
          <w:bCs/>
          <w:sz w:val="28"/>
          <w:szCs w:val="28"/>
        </w:rPr>
        <w:t>Бухгалтерский учёт</w:t>
      </w:r>
      <w:r>
        <w:rPr>
          <w:sz w:val="28"/>
          <w:szCs w:val="28"/>
        </w:rPr>
        <w:t xml:space="preserve"> — упорядоченная система </w:t>
      </w:r>
      <w:r w:rsidRPr="004F3987">
        <w:rPr>
          <w:sz w:val="28"/>
          <w:szCs w:val="28"/>
        </w:rPr>
        <w:t>сбора,</w:t>
      </w:r>
      <w:r w:rsidRPr="004F3987">
        <w:rPr>
          <w:rStyle w:val="apple-converted-space"/>
          <w:sz w:val="28"/>
          <w:szCs w:val="28"/>
        </w:rPr>
        <w:t> </w:t>
      </w:r>
      <w:hyperlink r:id="rId7" w:tooltip="Регистрация" w:history="1">
        <w:r w:rsidRPr="004F3987">
          <w:rPr>
            <w:rStyle w:val="a9"/>
            <w:color w:val="auto"/>
            <w:sz w:val="28"/>
            <w:szCs w:val="28"/>
            <w:u w:val="none"/>
          </w:rPr>
          <w:t>регистрации</w:t>
        </w:r>
      </w:hyperlink>
      <w:r w:rsidRPr="004F3987">
        <w:rPr>
          <w:rStyle w:val="apple-converted-space"/>
          <w:sz w:val="28"/>
          <w:szCs w:val="28"/>
        </w:rPr>
        <w:t> </w:t>
      </w:r>
      <w:r w:rsidRPr="004F3987">
        <w:rPr>
          <w:sz w:val="28"/>
          <w:szCs w:val="28"/>
        </w:rPr>
        <w:t>и</w:t>
      </w:r>
      <w:r w:rsidRPr="004F3987">
        <w:rPr>
          <w:rStyle w:val="apple-converted-space"/>
          <w:sz w:val="28"/>
          <w:szCs w:val="28"/>
        </w:rPr>
        <w:t> </w:t>
      </w:r>
      <w:hyperlink r:id="rId8" w:tooltip="Обобщение" w:history="1">
        <w:r w:rsidRPr="004F3987">
          <w:rPr>
            <w:rStyle w:val="a9"/>
            <w:color w:val="auto"/>
            <w:sz w:val="28"/>
            <w:szCs w:val="28"/>
            <w:u w:val="none"/>
          </w:rPr>
          <w:t>обобщения</w:t>
        </w:r>
      </w:hyperlink>
      <w:r w:rsidRPr="004F3987">
        <w:rPr>
          <w:rStyle w:val="apple-converted-space"/>
          <w:sz w:val="28"/>
          <w:szCs w:val="28"/>
        </w:rPr>
        <w:t> </w:t>
      </w:r>
      <w:hyperlink r:id="rId9" w:tooltip="Информация" w:history="1">
        <w:r w:rsidRPr="004F3987">
          <w:rPr>
            <w:rStyle w:val="a9"/>
            <w:color w:val="auto"/>
            <w:sz w:val="28"/>
            <w:szCs w:val="28"/>
            <w:u w:val="none"/>
          </w:rPr>
          <w:t>информации</w:t>
        </w:r>
      </w:hyperlink>
      <w:r w:rsidRPr="004F3987">
        <w:rPr>
          <w:rStyle w:val="apple-converted-space"/>
          <w:sz w:val="28"/>
          <w:szCs w:val="28"/>
        </w:rPr>
        <w:t> </w:t>
      </w:r>
      <w:r w:rsidRPr="004F3987">
        <w:rPr>
          <w:sz w:val="28"/>
          <w:szCs w:val="28"/>
        </w:rPr>
        <w:t>в</w:t>
      </w:r>
      <w:r w:rsidRPr="004F3987">
        <w:rPr>
          <w:rStyle w:val="apple-converted-space"/>
          <w:sz w:val="28"/>
          <w:szCs w:val="28"/>
        </w:rPr>
        <w:t> </w:t>
      </w:r>
      <w:hyperlink r:id="rId10" w:tooltip="Деньги" w:history="1">
        <w:r w:rsidRPr="004F3987">
          <w:rPr>
            <w:rStyle w:val="a9"/>
            <w:color w:val="auto"/>
            <w:sz w:val="28"/>
            <w:szCs w:val="28"/>
            <w:u w:val="none"/>
          </w:rPr>
          <w:t>денежном выражении</w:t>
        </w:r>
      </w:hyperlink>
      <w:r w:rsidRPr="004F3987">
        <w:rPr>
          <w:rStyle w:val="apple-converted-space"/>
          <w:sz w:val="28"/>
          <w:szCs w:val="28"/>
        </w:rPr>
        <w:t> </w:t>
      </w:r>
      <w:r w:rsidRPr="004F3987">
        <w:rPr>
          <w:sz w:val="28"/>
          <w:szCs w:val="28"/>
        </w:rPr>
        <w:t>о состоянии</w:t>
      </w:r>
      <w:r w:rsidRPr="004F3987">
        <w:rPr>
          <w:rStyle w:val="apple-converted-space"/>
          <w:sz w:val="28"/>
          <w:szCs w:val="28"/>
        </w:rPr>
        <w:t> </w:t>
      </w:r>
      <w:hyperlink r:id="rId11" w:tooltip="Имущество" w:history="1">
        <w:r w:rsidRPr="004F3987">
          <w:rPr>
            <w:rStyle w:val="a9"/>
            <w:color w:val="auto"/>
            <w:sz w:val="28"/>
            <w:szCs w:val="28"/>
            <w:u w:val="none"/>
          </w:rPr>
          <w:t>имущества</w:t>
        </w:r>
      </w:hyperlink>
      <w:r w:rsidRPr="004F3987">
        <w:rPr>
          <w:sz w:val="28"/>
          <w:szCs w:val="28"/>
        </w:rPr>
        <w:t>,</w:t>
      </w:r>
      <w:r w:rsidRPr="004F3987">
        <w:rPr>
          <w:rStyle w:val="apple-converted-space"/>
          <w:sz w:val="28"/>
          <w:szCs w:val="28"/>
        </w:rPr>
        <w:t> </w:t>
      </w:r>
      <w:hyperlink r:id="rId12" w:tooltip="Обязательство" w:history="1">
        <w:r w:rsidRPr="004F3987">
          <w:rPr>
            <w:rStyle w:val="a9"/>
            <w:color w:val="auto"/>
            <w:sz w:val="28"/>
            <w:szCs w:val="28"/>
            <w:u w:val="none"/>
          </w:rPr>
          <w:t>обязательств</w:t>
        </w:r>
      </w:hyperlink>
      <w:r w:rsidRPr="004F3987">
        <w:rPr>
          <w:rStyle w:val="apple-converted-space"/>
          <w:sz w:val="28"/>
          <w:szCs w:val="28"/>
        </w:rPr>
        <w:t> </w:t>
      </w:r>
      <w:hyperlink r:id="rId13" w:tooltip="Организация (страница отсутствует)" w:history="1">
        <w:r w:rsidRPr="004F3987">
          <w:rPr>
            <w:rStyle w:val="a9"/>
            <w:color w:val="auto"/>
            <w:sz w:val="28"/>
            <w:szCs w:val="28"/>
            <w:u w:val="none"/>
          </w:rPr>
          <w:t>организации</w:t>
        </w:r>
      </w:hyperlink>
      <w:r w:rsidRPr="004F3987">
        <w:rPr>
          <w:rStyle w:val="apple-converted-space"/>
          <w:sz w:val="28"/>
          <w:szCs w:val="28"/>
        </w:rPr>
        <w:t> </w:t>
      </w:r>
      <w:r w:rsidRPr="004F3987">
        <w:rPr>
          <w:sz w:val="28"/>
          <w:szCs w:val="28"/>
        </w:rPr>
        <w:t>и их изменениях путём сплошного, непрерывного и документального</w:t>
      </w:r>
      <w:r w:rsidRPr="004F3987">
        <w:rPr>
          <w:rStyle w:val="apple-converted-space"/>
          <w:sz w:val="28"/>
          <w:szCs w:val="28"/>
        </w:rPr>
        <w:t> </w:t>
      </w:r>
      <w:hyperlink r:id="rId14" w:tooltip="Учёт (страница отсутствует)" w:history="1">
        <w:r w:rsidRPr="004F3987">
          <w:rPr>
            <w:rStyle w:val="a9"/>
            <w:color w:val="auto"/>
            <w:sz w:val="28"/>
            <w:szCs w:val="28"/>
            <w:u w:val="none"/>
          </w:rPr>
          <w:t>учёта</w:t>
        </w:r>
      </w:hyperlink>
      <w:r w:rsidRPr="004F3987">
        <w:rPr>
          <w:rStyle w:val="apple-converted-space"/>
          <w:sz w:val="28"/>
          <w:szCs w:val="28"/>
        </w:rPr>
        <w:t> </w:t>
      </w:r>
      <w:r w:rsidRPr="004F3987">
        <w:rPr>
          <w:sz w:val="28"/>
          <w:szCs w:val="28"/>
        </w:rPr>
        <w:t>всех</w:t>
      </w:r>
      <w:r w:rsidRPr="004F3987">
        <w:rPr>
          <w:rStyle w:val="apple-converted-space"/>
          <w:sz w:val="28"/>
          <w:szCs w:val="28"/>
        </w:rPr>
        <w:t> </w:t>
      </w:r>
      <w:hyperlink r:id="rId15" w:tooltip="Хозяйственная операция" w:history="1">
        <w:r w:rsidRPr="004F3987">
          <w:rPr>
            <w:rStyle w:val="a9"/>
            <w:color w:val="auto"/>
            <w:sz w:val="28"/>
            <w:szCs w:val="28"/>
            <w:u w:val="none"/>
          </w:rPr>
          <w:t>хозяйственных операций</w:t>
        </w:r>
      </w:hyperlink>
      <w:r w:rsidRPr="004F3987">
        <w:rPr>
          <w:sz w:val="28"/>
          <w:szCs w:val="28"/>
        </w:rPr>
        <w:t>.</w:t>
      </w:r>
    </w:p>
    <w:p w:rsidR="004F3987" w:rsidRPr="004F3987" w:rsidRDefault="004F3987" w:rsidP="00A710DA">
      <w:pPr>
        <w:pStyle w:val="a8"/>
        <w:shd w:val="clear" w:color="auto" w:fill="FFFFFF"/>
        <w:spacing w:before="120" w:beforeAutospacing="0" w:after="120" w:afterAutospacing="0" w:line="360" w:lineRule="auto"/>
        <w:ind w:firstLine="708"/>
        <w:jc w:val="both"/>
        <w:rPr>
          <w:sz w:val="28"/>
          <w:szCs w:val="28"/>
        </w:rPr>
      </w:pPr>
      <w:r w:rsidRPr="004F3987">
        <w:rPr>
          <w:sz w:val="28"/>
          <w:szCs w:val="28"/>
        </w:rPr>
        <w:t>Объектами бухгалтерского учёта являются</w:t>
      </w:r>
      <w:r w:rsidRPr="004F3987">
        <w:rPr>
          <w:rStyle w:val="apple-converted-space"/>
          <w:sz w:val="28"/>
          <w:szCs w:val="28"/>
        </w:rPr>
        <w:t> </w:t>
      </w:r>
      <w:hyperlink r:id="rId16" w:tooltip="Имущество" w:history="1">
        <w:r w:rsidRPr="004F3987">
          <w:rPr>
            <w:rStyle w:val="a9"/>
            <w:color w:val="auto"/>
            <w:sz w:val="28"/>
            <w:szCs w:val="28"/>
            <w:u w:val="none"/>
          </w:rPr>
          <w:t>имущество</w:t>
        </w:r>
      </w:hyperlink>
      <w:r w:rsidRPr="004F3987">
        <w:rPr>
          <w:rStyle w:val="apple-converted-space"/>
          <w:sz w:val="28"/>
          <w:szCs w:val="28"/>
        </w:rPr>
        <w:t> </w:t>
      </w:r>
      <w:r w:rsidRPr="004F3987">
        <w:rPr>
          <w:sz w:val="28"/>
          <w:szCs w:val="28"/>
        </w:rPr>
        <w:t>организаций, их</w:t>
      </w:r>
      <w:r w:rsidRPr="004F3987">
        <w:rPr>
          <w:rStyle w:val="apple-converted-space"/>
          <w:sz w:val="28"/>
          <w:szCs w:val="28"/>
        </w:rPr>
        <w:t> </w:t>
      </w:r>
      <w:hyperlink r:id="rId17" w:tooltip="Обязательства" w:history="1">
        <w:r w:rsidRPr="004F3987">
          <w:rPr>
            <w:rStyle w:val="a9"/>
            <w:color w:val="auto"/>
            <w:sz w:val="28"/>
            <w:szCs w:val="28"/>
            <w:u w:val="none"/>
          </w:rPr>
          <w:t>обязательства</w:t>
        </w:r>
      </w:hyperlink>
      <w:r w:rsidRPr="004F3987">
        <w:rPr>
          <w:rStyle w:val="apple-converted-space"/>
          <w:sz w:val="28"/>
          <w:szCs w:val="28"/>
        </w:rPr>
        <w:t> </w:t>
      </w:r>
      <w:r w:rsidRPr="004F3987">
        <w:rPr>
          <w:sz w:val="28"/>
          <w:szCs w:val="28"/>
        </w:rPr>
        <w:t>и хозяйственные операции, осуществляемые организациями в процессе их</w:t>
      </w:r>
      <w:r w:rsidRPr="004F3987">
        <w:rPr>
          <w:rStyle w:val="apple-converted-space"/>
          <w:sz w:val="28"/>
          <w:szCs w:val="28"/>
        </w:rPr>
        <w:t> </w:t>
      </w:r>
      <w:hyperlink r:id="rId18" w:tooltip="Деятельность" w:history="1">
        <w:r w:rsidRPr="004F3987">
          <w:rPr>
            <w:rStyle w:val="a9"/>
            <w:color w:val="auto"/>
            <w:sz w:val="28"/>
            <w:szCs w:val="28"/>
            <w:u w:val="none"/>
          </w:rPr>
          <w:t>деятельности</w:t>
        </w:r>
      </w:hyperlink>
      <w:r w:rsidRPr="004F3987">
        <w:rPr>
          <w:sz w:val="28"/>
          <w:szCs w:val="28"/>
        </w:rPr>
        <w:t>.</w:t>
      </w:r>
    </w:p>
    <w:p w:rsidR="004F3987" w:rsidRPr="004F3987" w:rsidRDefault="004F3987" w:rsidP="00A710DA">
      <w:pPr>
        <w:pStyle w:val="a8"/>
        <w:shd w:val="clear" w:color="auto" w:fill="FFFFFF"/>
        <w:spacing w:before="120" w:beforeAutospacing="0" w:after="120" w:afterAutospacing="0" w:line="360" w:lineRule="auto"/>
        <w:ind w:firstLine="708"/>
        <w:jc w:val="both"/>
        <w:rPr>
          <w:sz w:val="28"/>
          <w:szCs w:val="28"/>
        </w:rPr>
      </w:pPr>
      <w:r w:rsidRPr="004F3987">
        <w:rPr>
          <w:sz w:val="28"/>
          <w:szCs w:val="28"/>
        </w:rPr>
        <w:t>Бухгалтерский учёт в соответствии с законом о бухгалтерском учёте может вестись: главным бухгалтером, принятым на предприятие по трудовому договору, генеральным директором при отсутствии бухгалтера, бухгалтером, не являющимся главным, либо сторонней организацией (</w:t>
      </w:r>
      <w:hyperlink r:id="rId19" w:tooltip="Бухгалтерское сопровождение (страница отсутствует)" w:history="1">
        <w:r w:rsidRPr="004F3987">
          <w:rPr>
            <w:rStyle w:val="a9"/>
            <w:color w:val="auto"/>
            <w:sz w:val="28"/>
            <w:szCs w:val="28"/>
            <w:u w:val="none"/>
          </w:rPr>
          <w:t>бухгалтерское сопровождение</w:t>
        </w:r>
      </w:hyperlink>
      <w:r w:rsidRPr="004F3987">
        <w:rPr>
          <w:sz w:val="28"/>
          <w:szCs w:val="28"/>
        </w:rPr>
        <w:t>).</w:t>
      </w:r>
    </w:p>
    <w:p w:rsidR="004F3987" w:rsidRPr="004F3987" w:rsidRDefault="004F3987" w:rsidP="00A710DA">
      <w:pPr>
        <w:pStyle w:val="a8"/>
        <w:shd w:val="clear" w:color="auto" w:fill="FFFFFF"/>
        <w:spacing w:before="120" w:beforeAutospacing="0" w:after="120" w:afterAutospacing="0" w:line="360" w:lineRule="auto"/>
        <w:ind w:firstLine="384"/>
        <w:jc w:val="both"/>
        <w:rPr>
          <w:sz w:val="28"/>
          <w:szCs w:val="28"/>
        </w:rPr>
      </w:pPr>
      <w:r w:rsidRPr="004F3987">
        <w:rPr>
          <w:sz w:val="28"/>
          <w:szCs w:val="28"/>
        </w:rPr>
        <w:t>Основной задачей бухгалтерского учёта является формирование полной и достоверной информации (</w:t>
      </w:r>
      <w:hyperlink r:id="rId20" w:tooltip="Бухгалтерская отчётность" w:history="1">
        <w:r w:rsidRPr="004F3987">
          <w:rPr>
            <w:rStyle w:val="a9"/>
            <w:color w:val="auto"/>
            <w:sz w:val="28"/>
            <w:szCs w:val="28"/>
            <w:u w:val="none"/>
          </w:rPr>
          <w:t>бухгалтерской отчётности</w:t>
        </w:r>
      </w:hyperlink>
      <w:r w:rsidRPr="004F3987">
        <w:rPr>
          <w:sz w:val="28"/>
          <w:szCs w:val="28"/>
        </w:rPr>
        <w:t>) о деятельности организации и её имущественном положении, на основании которой становится возможным:</w:t>
      </w:r>
    </w:p>
    <w:p w:rsidR="004F3987" w:rsidRPr="004F3987" w:rsidRDefault="004F3987" w:rsidP="00A710DA">
      <w:pPr>
        <w:numPr>
          <w:ilvl w:val="0"/>
          <w:numId w:val="2"/>
        </w:numPr>
        <w:shd w:val="clear" w:color="auto" w:fill="FFFFFF"/>
        <w:spacing w:before="120" w:after="120" w:line="360" w:lineRule="auto"/>
        <w:ind w:left="384"/>
        <w:jc w:val="both"/>
        <w:rPr>
          <w:rFonts w:ascii="Times New Roman" w:hAnsi="Times New Roman" w:cs="Times New Roman"/>
          <w:sz w:val="28"/>
          <w:szCs w:val="28"/>
        </w:rPr>
      </w:pPr>
      <w:proofErr w:type="gramStart"/>
      <w:r w:rsidRPr="004F3987">
        <w:rPr>
          <w:rFonts w:ascii="Times New Roman" w:hAnsi="Times New Roman" w:cs="Times New Roman"/>
          <w:sz w:val="28"/>
          <w:szCs w:val="28"/>
        </w:rPr>
        <w:t>предотвращение</w:t>
      </w:r>
      <w:proofErr w:type="gramEnd"/>
      <w:r w:rsidRPr="004F3987">
        <w:rPr>
          <w:rFonts w:ascii="Times New Roman" w:hAnsi="Times New Roman" w:cs="Times New Roman"/>
          <w:sz w:val="28"/>
          <w:szCs w:val="28"/>
        </w:rPr>
        <w:t xml:space="preserve"> отрицательных результатов хозяйственной деятельности организации;</w:t>
      </w:r>
    </w:p>
    <w:p w:rsidR="004F3987" w:rsidRPr="004F3987" w:rsidRDefault="004F3987" w:rsidP="00A710DA">
      <w:pPr>
        <w:numPr>
          <w:ilvl w:val="0"/>
          <w:numId w:val="2"/>
        </w:numPr>
        <w:shd w:val="clear" w:color="auto" w:fill="FFFFFF"/>
        <w:spacing w:before="120" w:after="120" w:line="360" w:lineRule="auto"/>
        <w:ind w:left="384"/>
        <w:jc w:val="both"/>
        <w:rPr>
          <w:rFonts w:ascii="Times New Roman" w:hAnsi="Times New Roman" w:cs="Times New Roman"/>
          <w:sz w:val="28"/>
          <w:szCs w:val="28"/>
        </w:rPr>
      </w:pPr>
      <w:proofErr w:type="gramStart"/>
      <w:r w:rsidRPr="004F3987">
        <w:rPr>
          <w:rFonts w:ascii="Times New Roman" w:hAnsi="Times New Roman" w:cs="Times New Roman"/>
          <w:sz w:val="28"/>
          <w:szCs w:val="28"/>
        </w:rPr>
        <w:t>выявление</w:t>
      </w:r>
      <w:proofErr w:type="gramEnd"/>
      <w:r w:rsidRPr="004F3987">
        <w:rPr>
          <w:rFonts w:ascii="Times New Roman" w:hAnsi="Times New Roman" w:cs="Times New Roman"/>
          <w:sz w:val="28"/>
          <w:szCs w:val="28"/>
        </w:rPr>
        <w:t xml:space="preserve"> внутрихозяйственных резервов обеспечения</w:t>
      </w:r>
      <w:r w:rsidRPr="004F3987">
        <w:rPr>
          <w:rStyle w:val="apple-converted-space"/>
          <w:rFonts w:ascii="Times New Roman" w:hAnsi="Times New Roman" w:cs="Times New Roman"/>
          <w:sz w:val="28"/>
          <w:szCs w:val="28"/>
        </w:rPr>
        <w:t> </w:t>
      </w:r>
      <w:hyperlink r:id="rId21" w:tooltip="Финансовая устойчивость" w:history="1">
        <w:r w:rsidRPr="004F3987">
          <w:rPr>
            <w:rStyle w:val="a9"/>
            <w:rFonts w:ascii="Times New Roman" w:hAnsi="Times New Roman" w:cs="Times New Roman"/>
            <w:color w:val="auto"/>
            <w:sz w:val="28"/>
            <w:szCs w:val="28"/>
            <w:u w:val="none"/>
          </w:rPr>
          <w:t>финансовой устойчивости</w:t>
        </w:r>
      </w:hyperlink>
      <w:r w:rsidRPr="004F3987">
        <w:rPr>
          <w:rStyle w:val="apple-converted-space"/>
          <w:rFonts w:ascii="Times New Roman" w:hAnsi="Times New Roman" w:cs="Times New Roman"/>
          <w:sz w:val="28"/>
          <w:szCs w:val="28"/>
        </w:rPr>
        <w:t> </w:t>
      </w:r>
      <w:r w:rsidRPr="004F3987">
        <w:rPr>
          <w:rFonts w:ascii="Times New Roman" w:hAnsi="Times New Roman" w:cs="Times New Roman"/>
          <w:sz w:val="28"/>
          <w:szCs w:val="28"/>
        </w:rPr>
        <w:t>организации;</w:t>
      </w:r>
    </w:p>
    <w:p w:rsidR="004F3987" w:rsidRPr="004F3987" w:rsidRDefault="007662D9" w:rsidP="00A710DA">
      <w:pPr>
        <w:numPr>
          <w:ilvl w:val="0"/>
          <w:numId w:val="2"/>
        </w:numPr>
        <w:shd w:val="clear" w:color="auto" w:fill="FFFFFF"/>
        <w:spacing w:before="120" w:after="120" w:line="360" w:lineRule="auto"/>
        <w:ind w:left="384"/>
        <w:jc w:val="both"/>
        <w:rPr>
          <w:rFonts w:ascii="Times New Roman" w:hAnsi="Times New Roman" w:cs="Times New Roman"/>
          <w:sz w:val="28"/>
          <w:szCs w:val="28"/>
        </w:rPr>
      </w:pPr>
      <w:hyperlink r:id="rId22" w:tooltip="Контроль" w:history="1">
        <w:proofErr w:type="gramStart"/>
        <w:r w:rsidR="004F3987" w:rsidRPr="004F3987">
          <w:rPr>
            <w:rStyle w:val="a9"/>
            <w:rFonts w:ascii="Times New Roman" w:hAnsi="Times New Roman" w:cs="Times New Roman"/>
            <w:color w:val="auto"/>
            <w:sz w:val="28"/>
            <w:szCs w:val="28"/>
            <w:u w:val="none"/>
          </w:rPr>
          <w:t>контроль</w:t>
        </w:r>
        <w:proofErr w:type="gramEnd"/>
      </w:hyperlink>
      <w:r w:rsidR="004F3987" w:rsidRPr="004F3987">
        <w:rPr>
          <w:rStyle w:val="apple-converted-space"/>
          <w:rFonts w:ascii="Times New Roman" w:hAnsi="Times New Roman" w:cs="Times New Roman"/>
          <w:sz w:val="28"/>
          <w:szCs w:val="28"/>
        </w:rPr>
        <w:t> </w:t>
      </w:r>
      <w:r w:rsidR="004F3987" w:rsidRPr="004F3987">
        <w:rPr>
          <w:rFonts w:ascii="Times New Roman" w:hAnsi="Times New Roman" w:cs="Times New Roman"/>
          <w:sz w:val="28"/>
          <w:szCs w:val="28"/>
        </w:rPr>
        <w:t>соблюдения законодательства при осуществлении организацией хозяйственных операций;</w:t>
      </w:r>
    </w:p>
    <w:p w:rsidR="004F3987" w:rsidRPr="004F3987" w:rsidRDefault="004F3987" w:rsidP="00A710DA">
      <w:pPr>
        <w:numPr>
          <w:ilvl w:val="0"/>
          <w:numId w:val="2"/>
        </w:numPr>
        <w:shd w:val="clear" w:color="auto" w:fill="FFFFFF"/>
        <w:spacing w:before="120" w:after="120" w:line="360" w:lineRule="auto"/>
        <w:ind w:left="384"/>
        <w:jc w:val="both"/>
        <w:rPr>
          <w:rFonts w:ascii="Times New Roman" w:hAnsi="Times New Roman" w:cs="Times New Roman"/>
          <w:sz w:val="28"/>
          <w:szCs w:val="28"/>
        </w:rPr>
      </w:pPr>
      <w:proofErr w:type="gramStart"/>
      <w:r w:rsidRPr="004F3987">
        <w:rPr>
          <w:rFonts w:ascii="Times New Roman" w:hAnsi="Times New Roman" w:cs="Times New Roman"/>
          <w:sz w:val="28"/>
          <w:szCs w:val="28"/>
        </w:rPr>
        <w:t>контроль</w:t>
      </w:r>
      <w:proofErr w:type="gramEnd"/>
      <w:r w:rsidRPr="004F3987">
        <w:rPr>
          <w:rFonts w:ascii="Times New Roman" w:hAnsi="Times New Roman" w:cs="Times New Roman"/>
          <w:sz w:val="28"/>
          <w:szCs w:val="28"/>
        </w:rPr>
        <w:t xml:space="preserve"> целесообразности хозяйственных операций;</w:t>
      </w:r>
    </w:p>
    <w:p w:rsidR="004F3987" w:rsidRPr="004F3987" w:rsidRDefault="004F3987" w:rsidP="00A710DA">
      <w:pPr>
        <w:numPr>
          <w:ilvl w:val="0"/>
          <w:numId w:val="2"/>
        </w:numPr>
        <w:shd w:val="clear" w:color="auto" w:fill="FFFFFF"/>
        <w:spacing w:before="120" w:after="120" w:line="360" w:lineRule="auto"/>
        <w:ind w:left="384"/>
        <w:jc w:val="both"/>
        <w:rPr>
          <w:rFonts w:ascii="Times New Roman" w:hAnsi="Times New Roman" w:cs="Times New Roman"/>
          <w:sz w:val="28"/>
          <w:szCs w:val="28"/>
        </w:rPr>
      </w:pPr>
      <w:proofErr w:type="gramStart"/>
      <w:r w:rsidRPr="004F3987">
        <w:rPr>
          <w:rFonts w:ascii="Times New Roman" w:hAnsi="Times New Roman" w:cs="Times New Roman"/>
          <w:sz w:val="28"/>
          <w:szCs w:val="28"/>
        </w:rPr>
        <w:lastRenderedPageBreak/>
        <w:t>контроль</w:t>
      </w:r>
      <w:proofErr w:type="gramEnd"/>
      <w:r w:rsidRPr="004F3987">
        <w:rPr>
          <w:rFonts w:ascii="Times New Roman" w:hAnsi="Times New Roman" w:cs="Times New Roman"/>
          <w:sz w:val="28"/>
          <w:szCs w:val="28"/>
        </w:rPr>
        <w:t xml:space="preserve"> наличия и движения имущества и обязательств;</w:t>
      </w:r>
    </w:p>
    <w:p w:rsidR="004F3987" w:rsidRPr="004F3987" w:rsidRDefault="004F3987" w:rsidP="00A710DA">
      <w:pPr>
        <w:numPr>
          <w:ilvl w:val="0"/>
          <w:numId w:val="2"/>
        </w:numPr>
        <w:shd w:val="clear" w:color="auto" w:fill="FFFFFF"/>
        <w:spacing w:before="120" w:after="120" w:line="360" w:lineRule="auto"/>
        <w:ind w:left="384"/>
        <w:jc w:val="both"/>
        <w:rPr>
          <w:rFonts w:ascii="Times New Roman" w:hAnsi="Times New Roman" w:cs="Times New Roman"/>
          <w:sz w:val="28"/>
          <w:szCs w:val="28"/>
        </w:rPr>
      </w:pPr>
      <w:proofErr w:type="gramStart"/>
      <w:r w:rsidRPr="004F3987">
        <w:rPr>
          <w:rFonts w:ascii="Times New Roman" w:hAnsi="Times New Roman" w:cs="Times New Roman"/>
          <w:sz w:val="28"/>
          <w:szCs w:val="28"/>
        </w:rPr>
        <w:t>контроль</w:t>
      </w:r>
      <w:proofErr w:type="gramEnd"/>
      <w:r w:rsidRPr="004F3987">
        <w:rPr>
          <w:rFonts w:ascii="Times New Roman" w:hAnsi="Times New Roman" w:cs="Times New Roman"/>
          <w:sz w:val="28"/>
          <w:szCs w:val="28"/>
        </w:rPr>
        <w:t xml:space="preserve"> использования материальных,</w:t>
      </w:r>
      <w:r w:rsidRPr="004F3987">
        <w:rPr>
          <w:rStyle w:val="apple-converted-space"/>
          <w:rFonts w:ascii="Times New Roman" w:hAnsi="Times New Roman" w:cs="Times New Roman"/>
          <w:sz w:val="28"/>
          <w:szCs w:val="28"/>
        </w:rPr>
        <w:t> </w:t>
      </w:r>
      <w:hyperlink r:id="rId23" w:tooltip="Трудовые ресурсы" w:history="1">
        <w:r w:rsidRPr="004F3987">
          <w:rPr>
            <w:rStyle w:val="a9"/>
            <w:rFonts w:ascii="Times New Roman" w:hAnsi="Times New Roman" w:cs="Times New Roman"/>
            <w:color w:val="auto"/>
            <w:sz w:val="28"/>
            <w:szCs w:val="28"/>
            <w:u w:val="none"/>
          </w:rPr>
          <w:t>трудовых</w:t>
        </w:r>
      </w:hyperlink>
      <w:r w:rsidRPr="004F3987">
        <w:rPr>
          <w:rStyle w:val="apple-converted-space"/>
          <w:rFonts w:ascii="Times New Roman" w:hAnsi="Times New Roman" w:cs="Times New Roman"/>
          <w:sz w:val="28"/>
          <w:szCs w:val="28"/>
        </w:rPr>
        <w:t> </w:t>
      </w:r>
      <w:r w:rsidRPr="004F3987">
        <w:rPr>
          <w:rFonts w:ascii="Times New Roman" w:hAnsi="Times New Roman" w:cs="Times New Roman"/>
          <w:sz w:val="28"/>
          <w:szCs w:val="28"/>
        </w:rPr>
        <w:t>и</w:t>
      </w:r>
      <w:r w:rsidRPr="004F3987">
        <w:rPr>
          <w:rStyle w:val="apple-converted-space"/>
          <w:rFonts w:ascii="Times New Roman" w:hAnsi="Times New Roman" w:cs="Times New Roman"/>
          <w:sz w:val="28"/>
          <w:szCs w:val="28"/>
        </w:rPr>
        <w:t> </w:t>
      </w:r>
      <w:hyperlink r:id="rId24" w:tooltip="Финансовые ресурсы" w:history="1">
        <w:r w:rsidRPr="004F3987">
          <w:rPr>
            <w:rStyle w:val="a9"/>
            <w:rFonts w:ascii="Times New Roman" w:hAnsi="Times New Roman" w:cs="Times New Roman"/>
            <w:color w:val="auto"/>
            <w:sz w:val="28"/>
            <w:szCs w:val="28"/>
            <w:u w:val="none"/>
          </w:rPr>
          <w:t>финансовых ресурсов</w:t>
        </w:r>
      </w:hyperlink>
      <w:r w:rsidRPr="004F3987">
        <w:rPr>
          <w:rFonts w:ascii="Times New Roman" w:hAnsi="Times New Roman" w:cs="Times New Roman"/>
          <w:sz w:val="28"/>
          <w:szCs w:val="28"/>
        </w:rPr>
        <w:t>;</w:t>
      </w:r>
    </w:p>
    <w:p w:rsidR="004F3987" w:rsidRPr="004F3987" w:rsidRDefault="004F3987" w:rsidP="00A710DA">
      <w:pPr>
        <w:numPr>
          <w:ilvl w:val="0"/>
          <w:numId w:val="2"/>
        </w:numPr>
        <w:shd w:val="clear" w:color="auto" w:fill="FFFFFF"/>
        <w:spacing w:before="120" w:after="120" w:line="360" w:lineRule="auto"/>
        <w:ind w:left="384"/>
        <w:jc w:val="both"/>
        <w:rPr>
          <w:rFonts w:ascii="Times New Roman" w:hAnsi="Times New Roman" w:cs="Times New Roman"/>
          <w:sz w:val="28"/>
          <w:szCs w:val="28"/>
        </w:rPr>
      </w:pPr>
      <w:proofErr w:type="gramStart"/>
      <w:r w:rsidRPr="004F3987">
        <w:rPr>
          <w:rFonts w:ascii="Times New Roman" w:hAnsi="Times New Roman" w:cs="Times New Roman"/>
          <w:sz w:val="28"/>
          <w:szCs w:val="28"/>
        </w:rPr>
        <w:t>контроль</w:t>
      </w:r>
      <w:proofErr w:type="gramEnd"/>
      <w:r w:rsidRPr="004F3987">
        <w:rPr>
          <w:rFonts w:ascii="Times New Roman" w:hAnsi="Times New Roman" w:cs="Times New Roman"/>
          <w:sz w:val="28"/>
          <w:szCs w:val="28"/>
        </w:rPr>
        <w:t xml:space="preserve"> соответствия деятельности утверждённым нормам, нормативам и сметам.</w:t>
      </w:r>
    </w:p>
    <w:p w:rsidR="004F3987" w:rsidRPr="004F3987" w:rsidRDefault="004F3987" w:rsidP="00641488">
      <w:pPr>
        <w:pStyle w:val="a8"/>
        <w:shd w:val="clear" w:color="auto" w:fill="FFFFFF"/>
        <w:spacing w:before="120" w:beforeAutospacing="0" w:after="120" w:afterAutospacing="0" w:line="360" w:lineRule="auto"/>
        <w:ind w:firstLine="384"/>
        <w:jc w:val="both"/>
        <w:rPr>
          <w:sz w:val="28"/>
          <w:szCs w:val="28"/>
        </w:rPr>
      </w:pPr>
      <w:r w:rsidRPr="004F3987">
        <w:rPr>
          <w:sz w:val="28"/>
          <w:szCs w:val="28"/>
        </w:rPr>
        <w:t>Внутренние пользователи бухгалтерской отчётности — руководители, учредители, участники и собственники имущества организации.</w:t>
      </w:r>
    </w:p>
    <w:p w:rsidR="004F3987" w:rsidRPr="004F3987" w:rsidRDefault="004F3987" w:rsidP="00A710DA">
      <w:pPr>
        <w:pStyle w:val="a8"/>
        <w:shd w:val="clear" w:color="auto" w:fill="FFFFFF"/>
        <w:spacing w:before="120" w:beforeAutospacing="0" w:after="120" w:afterAutospacing="0" w:line="360" w:lineRule="auto"/>
        <w:jc w:val="both"/>
        <w:rPr>
          <w:sz w:val="28"/>
          <w:szCs w:val="28"/>
        </w:rPr>
      </w:pPr>
      <w:r w:rsidRPr="004F3987">
        <w:rPr>
          <w:sz w:val="28"/>
          <w:szCs w:val="28"/>
        </w:rPr>
        <w:t>Внешние пользователи бухгалтерской отчётности — инвесторы, кредиторы, государство.</w:t>
      </w:r>
    </w:p>
    <w:p w:rsidR="004F3987" w:rsidRPr="004F3987" w:rsidRDefault="004F3987" w:rsidP="00641488">
      <w:pPr>
        <w:pStyle w:val="a8"/>
        <w:shd w:val="clear" w:color="auto" w:fill="FFFFFF"/>
        <w:spacing w:before="120" w:beforeAutospacing="0" w:after="120" w:afterAutospacing="0" w:line="360" w:lineRule="auto"/>
        <w:ind w:firstLine="708"/>
        <w:jc w:val="both"/>
        <w:rPr>
          <w:sz w:val="28"/>
          <w:szCs w:val="28"/>
        </w:rPr>
      </w:pPr>
      <w:r w:rsidRPr="004F3987">
        <w:rPr>
          <w:sz w:val="28"/>
          <w:szCs w:val="28"/>
        </w:rPr>
        <w:t>Бухгалтерский учёт тесно связан с</w:t>
      </w:r>
      <w:r w:rsidRPr="004F3987">
        <w:rPr>
          <w:rStyle w:val="apple-converted-space"/>
          <w:sz w:val="28"/>
          <w:szCs w:val="28"/>
        </w:rPr>
        <w:t> </w:t>
      </w:r>
      <w:hyperlink r:id="rId25" w:tooltip="Налоговый учёт" w:history="1">
        <w:r w:rsidRPr="004F3987">
          <w:rPr>
            <w:rStyle w:val="a9"/>
            <w:color w:val="auto"/>
            <w:sz w:val="28"/>
            <w:szCs w:val="28"/>
            <w:u w:val="none"/>
          </w:rPr>
          <w:t>налоговым</w:t>
        </w:r>
      </w:hyperlink>
      <w:r w:rsidRPr="004F3987">
        <w:rPr>
          <w:rStyle w:val="apple-converted-space"/>
          <w:sz w:val="28"/>
          <w:szCs w:val="28"/>
        </w:rPr>
        <w:t> </w:t>
      </w:r>
      <w:r w:rsidRPr="004F3987">
        <w:rPr>
          <w:sz w:val="28"/>
          <w:szCs w:val="28"/>
        </w:rPr>
        <w:t>и</w:t>
      </w:r>
      <w:r w:rsidRPr="004F3987">
        <w:rPr>
          <w:rStyle w:val="apple-converted-space"/>
          <w:sz w:val="28"/>
          <w:szCs w:val="28"/>
        </w:rPr>
        <w:t> </w:t>
      </w:r>
      <w:hyperlink r:id="rId26" w:tooltip="Управленческий учёт" w:history="1">
        <w:r w:rsidRPr="004F3987">
          <w:rPr>
            <w:rStyle w:val="a9"/>
            <w:color w:val="auto"/>
            <w:sz w:val="28"/>
            <w:szCs w:val="28"/>
            <w:u w:val="none"/>
          </w:rPr>
          <w:t>управленческим учётом</w:t>
        </w:r>
      </w:hyperlink>
      <w:r w:rsidRPr="004F3987">
        <w:rPr>
          <w:sz w:val="28"/>
          <w:szCs w:val="28"/>
        </w:rPr>
        <w:t>.</w:t>
      </w:r>
    </w:p>
    <w:p w:rsidR="004F3987" w:rsidRPr="004F3987" w:rsidRDefault="004F3987" w:rsidP="00641488">
      <w:pPr>
        <w:spacing w:before="120" w:after="120" w:line="360" w:lineRule="auto"/>
        <w:ind w:firstLine="708"/>
        <w:jc w:val="both"/>
        <w:rPr>
          <w:rFonts w:ascii="Times New Roman" w:hAnsi="Times New Roman" w:cs="Times New Roman"/>
          <w:b/>
          <w:sz w:val="28"/>
          <w:szCs w:val="28"/>
        </w:rPr>
      </w:pPr>
      <w:r w:rsidRPr="004F3987">
        <w:rPr>
          <w:rFonts w:ascii="Times New Roman" w:hAnsi="Times New Roman" w:cs="Times New Roman"/>
          <w:b/>
          <w:bCs/>
          <w:color w:val="333333"/>
          <w:sz w:val="28"/>
          <w:szCs w:val="28"/>
          <w:bdr w:val="none" w:sz="0" w:space="0" w:color="auto" w:frame="1"/>
        </w:rPr>
        <w:t>БУХГАЛТЕРСКИЙ УЧЕТ</w:t>
      </w:r>
      <w:r w:rsidRPr="004F3987">
        <w:rPr>
          <w:rStyle w:val="apple-converted-space"/>
          <w:rFonts w:ascii="Times New Roman" w:hAnsi="Times New Roman" w:cs="Times New Roman"/>
          <w:color w:val="333333"/>
          <w:sz w:val="28"/>
          <w:szCs w:val="28"/>
        </w:rPr>
        <w:t> </w:t>
      </w:r>
      <w:r w:rsidRPr="004F3987">
        <w:rPr>
          <w:rFonts w:ascii="Times New Roman" w:hAnsi="Times New Roman" w:cs="Times New Roman"/>
          <w:color w:val="333333"/>
          <w:sz w:val="28"/>
          <w:szCs w:val="28"/>
        </w:rPr>
        <w:t>— система учета ресурсов и результатов финансовой и хозяйственной деятельности предприятий, фирм, проводимая по принятым правилам с использованием установленных форм документов. Одной из основных задач бухучета является составление бухгалтерских балансов.</w:t>
      </w:r>
    </w:p>
    <w:p w:rsidR="004F3987" w:rsidRDefault="001677C4" w:rsidP="00A710DA">
      <w:pPr>
        <w:spacing w:before="120" w:after="120" w:line="360" w:lineRule="auto"/>
        <w:jc w:val="center"/>
        <w:rPr>
          <w:rFonts w:ascii="Times New Roman" w:hAnsi="Times New Roman" w:cs="Times New Roman"/>
          <w:b/>
          <w:sz w:val="28"/>
          <w:szCs w:val="28"/>
        </w:rPr>
      </w:pPr>
      <w:r>
        <w:rPr>
          <w:noProof/>
          <w:lang w:eastAsia="ru-RU"/>
        </w:rPr>
        <w:drawing>
          <wp:inline distT="0" distB="0" distL="0" distR="0">
            <wp:extent cx="6436448" cy="4333875"/>
            <wp:effectExtent l="0" t="0" r="2540" b="0"/>
            <wp:docPr id="1" name="Рисунок 1" descr="http://xn--e1aogju.xn--p1ai/upload/sx/325/preview/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n--e1aogju.xn--p1ai/upload/sx/325/preview/37.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43101" cy="4338355"/>
                    </a:xfrm>
                    <a:prstGeom prst="rect">
                      <a:avLst/>
                    </a:prstGeom>
                    <a:noFill/>
                    <a:ln>
                      <a:noFill/>
                    </a:ln>
                  </pic:spPr>
                </pic:pic>
              </a:graphicData>
            </a:graphic>
          </wp:inline>
        </w:drawing>
      </w:r>
    </w:p>
    <w:p w:rsidR="004F3987" w:rsidRDefault="001677C4" w:rsidP="00A710DA">
      <w:pPr>
        <w:spacing w:before="120" w:after="120" w:line="360" w:lineRule="auto"/>
        <w:jc w:val="center"/>
        <w:rPr>
          <w:rFonts w:ascii="Times New Roman" w:hAnsi="Times New Roman" w:cs="Times New Roman"/>
          <w:b/>
          <w:sz w:val="28"/>
          <w:szCs w:val="28"/>
        </w:rPr>
      </w:pPr>
      <w:bookmarkStart w:id="0" w:name="_GoBack"/>
      <w:r>
        <w:rPr>
          <w:noProof/>
          <w:lang w:eastAsia="ru-RU"/>
        </w:rPr>
        <w:lastRenderedPageBreak/>
        <w:drawing>
          <wp:inline distT="0" distB="0" distL="0" distR="0">
            <wp:extent cx="6279305" cy="4200525"/>
            <wp:effectExtent l="0" t="0" r="7620" b="0"/>
            <wp:docPr id="2" name="Рисунок 2" descr="http://5fan.ru/files/0/5fan_ru_3066.html_fil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fan.ru/files/0/5fan_ru_3066.html_files/1.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81418" cy="4201939"/>
                    </a:xfrm>
                    <a:prstGeom prst="rect">
                      <a:avLst/>
                    </a:prstGeom>
                    <a:noFill/>
                    <a:ln>
                      <a:noFill/>
                    </a:ln>
                  </pic:spPr>
                </pic:pic>
              </a:graphicData>
            </a:graphic>
          </wp:inline>
        </w:drawing>
      </w:r>
      <w:bookmarkEnd w:id="0"/>
    </w:p>
    <w:p w:rsidR="008D794A"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b/>
          <w:bCs/>
          <w:color w:val="000000"/>
          <w:sz w:val="28"/>
          <w:szCs w:val="28"/>
        </w:rPr>
        <w:t>Бухгалтерский бала́нс</w:t>
      </w:r>
      <w:r w:rsidRPr="00A05761">
        <w:rPr>
          <w:rStyle w:val="apple-converted-space"/>
          <w:color w:val="000000"/>
          <w:sz w:val="28"/>
          <w:szCs w:val="28"/>
        </w:rPr>
        <w:t> </w:t>
      </w:r>
      <w:r w:rsidRPr="00A05761">
        <w:rPr>
          <w:color w:val="000000"/>
          <w:sz w:val="28"/>
          <w:szCs w:val="28"/>
        </w:rPr>
        <w:t>(</w:t>
      </w:r>
      <w:hyperlink r:id="rId29" w:tooltip="Французский язык" w:history="1">
        <w:r w:rsidRPr="00A05761">
          <w:rPr>
            <w:rStyle w:val="a9"/>
            <w:color w:val="0B0080"/>
            <w:sz w:val="28"/>
            <w:szCs w:val="28"/>
          </w:rPr>
          <w:t>фр.</w:t>
        </w:r>
      </w:hyperlink>
      <w:r w:rsidRPr="00A05761">
        <w:rPr>
          <w:color w:val="000000"/>
          <w:sz w:val="28"/>
          <w:szCs w:val="28"/>
        </w:rPr>
        <w:t> </w:t>
      </w:r>
      <w:r w:rsidRPr="00A05761">
        <w:rPr>
          <w:i/>
          <w:iCs/>
          <w:color w:val="000000"/>
          <w:sz w:val="28"/>
          <w:szCs w:val="28"/>
          <w:lang w:val="fr-FR"/>
        </w:rPr>
        <w:t>balance</w:t>
      </w:r>
      <w:r w:rsidRPr="00A05761">
        <w:rPr>
          <w:color w:val="000000"/>
          <w:sz w:val="28"/>
          <w:szCs w:val="28"/>
        </w:rPr>
        <w:t>, буквально — весы, от</w:t>
      </w:r>
      <w:r w:rsidRPr="00A05761">
        <w:rPr>
          <w:rStyle w:val="apple-converted-space"/>
          <w:color w:val="000000"/>
          <w:sz w:val="28"/>
          <w:szCs w:val="28"/>
        </w:rPr>
        <w:t> </w:t>
      </w:r>
      <w:hyperlink r:id="rId30" w:tooltip="Латинский язык" w:history="1">
        <w:r w:rsidRPr="00A05761">
          <w:rPr>
            <w:rStyle w:val="a9"/>
            <w:color w:val="0B0080"/>
            <w:sz w:val="28"/>
            <w:szCs w:val="28"/>
          </w:rPr>
          <w:t>лат.</w:t>
        </w:r>
      </w:hyperlink>
      <w:r w:rsidRPr="00A05761">
        <w:rPr>
          <w:color w:val="000000"/>
          <w:sz w:val="28"/>
          <w:szCs w:val="28"/>
        </w:rPr>
        <w:t> </w:t>
      </w:r>
      <w:r w:rsidRPr="00A05761">
        <w:rPr>
          <w:i/>
          <w:iCs/>
          <w:color w:val="000000"/>
          <w:sz w:val="28"/>
          <w:szCs w:val="28"/>
          <w:lang w:val="la-Latn"/>
        </w:rPr>
        <w:t>bilanx</w:t>
      </w:r>
      <w:r w:rsidRPr="00A05761">
        <w:rPr>
          <w:color w:val="000000"/>
          <w:sz w:val="28"/>
          <w:szCs w:val="28"/>
        </w:rPr>
        <w:t> — имеющий две весовые чаши) — одна из четырёх</w:t>
      </w:r>
      <w:r w:rsidRPr="00A05761">
        <w:rPr>
          <w:rStyle w:val="apple-converted-space"/>
          <w:color w:val="000000"/>
          <w:sz w:val="28"/>
          <w:szCs w:val="28"/>
        </w:rPr>
        <w:t> </w:t>
      </w:r>
      <w:r w:rsidRPr="00A05761">
        <w:rPr>
          <w:color w:val="000000"/>
          <w:sz w:val="28"/>
          <w:szCs w:val="28"/>
        </w:rPr>
        <w:t>основных форм</w:t>
      </w:r>
      <w:r w:rsidRPr="00A05761">
        <w:rPr>
          <w:rStyle w:val="apple-converted-space"/>
          <w:color w:val="000000"/>
          <w:sz w:val="28"/>
          <w:szCs w:val="28"/>
        </w:rPr>
        <w:t> </w:t>
      </w:r>
      <w:hyperlink r:id="rId31" w:tooltip="Бухгалтерская отчётность" w:history="1">
        <w:r w:rsidRPr="00A05761">
          <w:rPr>
            <w:rStyle w:val="a9"/>
            <w:color w:val="0B0080"/>
            <w:sz w:val="28"/>
            <w:szCs w:val="28"/>
          </w:rPr>
          <w:t>бухгалтерской отчётности</w:t>
        </w:r>
      </w:hyperlink>
      <w:r w:rsidRPr="00A05761">
        <w:rPr>
          <w:color w:val="000000"/>
          <w:sz w:val="28"/>
          <w:szCs w:val="28"/>
        </w:rPr>
        <w:t xml:space="preserve">. </w:t>
      </w:r>
    </w:p>
    <w:p w:rsidR="00DB24E7"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t>В соответствии с</w:t>
      </w:r>
      <w:r w:rsidRPr="00A05761">
        <w:rPr>
          <w:rStyle w:val="apple-converted-space"/>
          <w:color w:val="000000"/>
          <w:sz w:val="28"/>
          <w:szCs w:val="28"/>
        </w:rPr>
        <w:t> </w:t>
      </w:r>
      <w:hyperlink r:id="rId32" w:tooltip="МСФО" w:history="1">
        <w:r w:rsidRPr="00A05761">
          <w:rPr>
            <w:rStyle w:val="a9"/>
            <w:color w:val="0B0080"/>
            <w:sz w:val="28"/>
            <w:szCs w:val="28"/>
          </w:rPr>
          <w:t>международными правилами финансовой отчётности</w:t>
        </w:r>
      </w:hyperlink>
      <w:r w:rsidRPr="00A05761">
        <w:rPr>
          <w:color w:val="000000"/>
          <w:sz w:val="28"/>
          <w:szCs w:val="28"/>
        </w:rPr>
        <w:t>, баланс содержит данные об</w:t>
      </w:r>
      <w:r w:rsidRPr="00A05761">
        <w:rPr>
          <w:rStyle w:val="apple-converted-space"/>
          <w:color w:val="000000"/>
          <w:sz w:val="28"/>
          <w:szCs w:val="28"/>
        </w:rPr>
        <w:t> </w:t>
      </w:r>
      <w:hyperlink r:id="rId33" w:tooltip="Активы (бухгалтерия)" w:history="1">
        <w:r w:rsidRPr="00A05761">
          <w:rPr>
            <w:rStyle w:val="a9"/>
            <w:color w:val="0B0080"/>
            <w:sz w:val="28"/>
            <w:szCs w:val="28"/>
          </w:rPr>
          <w:t>активах</w:t>
        </w:r>
      </w:hyperlink>
      <w:r w:rsidRPr="00A05761">
        <w:rPr>
          <w:color w:val="000000"/>
          <w:sz w:val="28"/>
          <w:szCs w:val="28"/>
        </w:rPr>
        <w:t>,</w:t>
      </w:r>
      <w:r w:rsidRPr="00A05761">
        <w:rPr>
          <w:rStyle w:val="apple-converted-space"/>
          <w:color w:val="000000"/>
          <w:sz w:val="28"/>
          <w:szCs w:val="28"/>
        </w:rPr>
        <w:t> </w:t>
      </w:r>
      <w:hyperlink r:id="rId34" w:tooltip="Обязательства (бухгалтерия) (страница отсутствует)" w:history="1">
        <w:r w:rsidRPr="00A05761">
          <w:rPr>
            <w:rStyle w:val="a9"/>
            <w:color w:val="A55858"/>
            <w:sz w:val="28"/>
            <w:szCs w:val="28"/>
          </w:rPr>
          <w:t>обязательствах</w:t>
        </w:r>
      </w:hyperlink>
      <w:r w:rsidRPr="00A05761">
        <w:rPr>
          <w:rStyle w:val="apple-converted-space"/>
          <w:color w:val="000000"/>
          <w:sz w:val="28"/>
          <w:szCs w:val="28"/>
        </w:rPr>
        <w:t> </w:t>
      </w:r>
      <w:r w:rsidRPr="00A05761">
        <w:rPr>
          <w:color w:val="000000"/>
          <w:sz w:val="28"/>
          <w:szCs w:val="28"/>
        </w:rPr>
        <w:t>и</w:t>
      </w:r>
      <w:r w:rsidRPr="00A05761">
        <w:rPr>
          <w:rStyle w:val="apple-converted-space"/>
          <w:color w:val="000000"/>
          <w:sz w:val="28"/>
          <w:szCs w:val="28"/>
        </w:rPr>
        <w:t> </w:t>
      </w:r>
      <w:hyperlink r:id="rId35" w:tooltip="Собственный капитал" w:history="1">
        <w:r w:rsidRPr="00A05761">
          <w:rPr>
            <w:rStyle w:val="a9"/>
            <w:color w:val="0B0080"/>
            <w:sz w:val="28"/>
            <w:szCs w:val="28"/>
          </w:rPr>
          <w:t>собственном капитале</w:t>
        </w:r>
      </w:hyperlink>
      <w:r w:rsidRPr="00A05761">
        <w:rPr>
          <w:color w:val="000000"/>
          <w:sz w:val="28"/>
          <w:szCs w:val="28"/>
        </w:rPr>
        <w:t xml:space="preserve">. </w:t>
      </w:r>
    </w:p>
    <w:p w:rsidR="005A22CC" w:rsidRPr="00A05761" w:rsidRDefault="00DB24E7" w:rsidP="00A710DA">
      <w:pPr>
        <w:pStyle w:val="a8"/>
        <w:shd w:val="clear" w:color="auto" w:fill="FFFFFF"/>
        <w:spacing w:before="120" w:beforeAutospacing="0" w:after="120" w:afterAutospacing="0" w:line="360" w:lineRule="auto"/>
        <w:jc w:val="both"/>
        <w:rPr>
          <w:color w:val="000000"/>
          <w:sz w:val="28"/>
          <w:szCs w:val="28"/>
        </w:rPr>
      </w:pPr>
      <w:r>
        <w:rPr>
          <w:color w:val="000000"/>
          <w:sz w:val="28"/>
          <w:szCs w:val="28"/>
        </w:rPr>
        <w:t>В советской, российской, казахста</w:t>
      </w:r>
      <w:r w:rsidR="005A22CC" w:rsidRPr="00A05761">
        <w:rPr>
          <w:color w:val="000000"/>
          <w:sz w:val="28"/>
          <w:szCs w:val="28"/>
        </w:rPr>
        <w:t>нской бухгалтерской практике — способ группировки</w:t>
      </w:r>
      <w:r w:rsidR="005A22CC" w:rsidRPr="00A05761">
        <w:rPr>
          <w:rStyle w:val="apple-converted-space"/>
          <w:color w:val="000000"/>
          <w:sz w:val="28"/>
          <w:szCs w:val="28"/>
        </w:rPr>
        <w:t> </w:t>
      </w:r>
      <w:hyperlink r:id="rId36" w:tooltip="Актив" w:history="1">
        <w:r w:rsidR="005A22CC" w:rsidRPr="00A05761">
          <w:rPr>
            <w:rStyle w:val="a9"/>
            <w:color w:val="0B0080"/>
            <w:sz w:val="28"/>
            <w:szCs w:val="28"/>
          </w:rPr>
          <w:t>активов</w:t>
        </w:r>
      </w:hyperlink>
      <w:r w:rsidR="005A22CC" w:rsidRPr="00A05761">
        <w:rPr>
          <w:rStyle w:val="apple-converted-space"/>
          <w:color w:val="000000"/>
          <w:sz w:val="28"/>
          <w:szCs w:val="28"/>
        </w:rPr>
        <w:t> </w:t>
      </w:r>
      <w:r w:rsidR="005A22CC" w:rsidRPr="00A05761">
        <w:rPr>
          <w:color w:val="000000"/>
          <w:sz w:val="28"/>
          <w:szCs w:val="28"/>
        </w:rPr>
        <w:t>и</w:t>
      </w:r>
      <w:r w:rsidR="005A22CC" w:rsidRPr="00A05761">
        <w:rPr>
          <w:rStyle w:val="apple-converted-space"/>
          <w:color w:val="000000"/>
          <w:sz w:val="28"/>
          <w:szCs w:val="28"/>
        </w:rPr>
        <w:t> </w:t>
      </w:r>
      <w:hyperlink r:id="rId37" w:tooltip="Пассив (бухгалтерия)" w:history="1">
        <w:r w:rsidR="005A22CC" w:rsidRPr="00A05761">
          <w:rPr>
            <w:rStyle w:val="a9"/>
            <w:color w:val="0B0080"/>
            <w:sz w:val="28"/>
            <w:szCs w:val="28"/>
          </w:rPr>
          <w:t>пассивов</w:t>
        </w:r>
      </w:hyperlink>
      <w:r w:rsidR="005A22CC" w:rsidRPr="00A05761">
        <w:rPr>
          <w:rStyle w:val="apple-converted-space"/>
          <w:color w:val="000000"/>
          <w:sz w:val="28"/>
          <w:szCs w:val="28"/>
        </w:rPr>
        <w:t> </w:t>
      </w:r>
      <w:r w:rsidR="005A22CC" w:rsidRPr="00A05761">
        <w:rPr>
          <w:color w:val="000000"/>
          <w:sz w:val="28"/>
          <w:szCs w:val="28"/>
        </w:rPr>
        <w:t>организации в денежном выражении. Бухгалтерский баланс характеризует имущественное и финансовое состояния организации в денежной оценке на отчётную дату.</w:t>
      </w:r>
    </w:p>
    <w:p w:rsidR="00957154"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t>В соответствии с</w:t>
      </w:r>
      <w:r w:rsidRPr="00A05761">
        <w:rPr>
          <w:rStyle w:val="apple-converted-space"/>
          <w:color w:val="000000"/>
          <w:sz w:val="28"/>
          <w:szCs w:val="28"/>
        </w:rPr>
        <w:t> </w:t>
      </w:r>
      <w:hyperlink r:id="rId38" w:tooltip="МСФО" w:history="1">
        <w:r w:rsidRPr="00D71F9B">
          <w:rPr>
            <w:rStyle w:val="a9"/>
            <w:b/>
            <w:color w:val="0B0080"/>
            <w:sz w:val="28"/>
            <w:szCs w:val="28"/>
            <w:u w:val="none"/>
          </w:rPr>
          <w:t>МСФО</w:t>
        </w:r>
      </w:hyperlink>
      <w:r w:rsidR="00D71F9B">
        <w:rPr>
          <w:rStyle w:val="a9"/>
          <w:color w:val="0B0080"/>
          <w:sz w:val="28"/>
          <w:szCs w:val="28"/>
          <w:u w:val="none"/>
        </w:rPr>
        <w:t xml:space="preserve"> </w:t>
      </w:r>
      <w:r w:rsidR="00D71F9B" w:rsidRPr="00D71F9B">
        <w:rPr>
          <w:rStyle w:val="a9"/>
          <w:color w:val="000000" w:themeColor="text1"/>
          <w:sz w:val="28"/>
          <w:szCs w:val="28"/>
          <w:u w:val="none"/>
        </w:rPr>
        <w:t>(международные стандарты финансовой отчетности)</w:t>
      </w:r>
      <w:r w:rsidRPr="00D71F9B">
        <w:rPr>
          <w:rStyle w:val="apple-converted-space"/>
          <w:color w:val="000000" w:themeColor="text1"/>
          <w:sz w:val="28"/>
          <w:szCs w:val="28"/>
        </w:rPr>
        <w:t> </w:t>
      </w:r>
      <w:r w:rsidRPr="00A05761">
        <w:rPr>
          <w:color w:val="000000"/>
          <w:sz w:val="28"/>
          <w:szCs w:val="28"/>
        </w:rPr>
        <w:t>баланс состоит из трёх частей:</w:t>
      </w:r>
      <w:r w:rsidRPr="00A05761">
        <w:rPr>
          <w:rStyle w:val="apple-converted-space"/>
          <w:color w:val="000000"/>
          <w:sz w:val="28"/>
          <w:szCs w:val="28"/>
        </w:rPr>
        <w:t> </w:t>
      </w:r>
      <w:hyperlink r:id="rId39" w:tooltip="Актив" w:history="1">
        <w:r w:rsidRPr="00A05761">
          <w:rPr>
            <w:rStyle w:val="a9"/>
            <w:color w:val="0B0080"/>
            <w:sz w:val="28"/>
            <w:szCs w:val="28"/>
          </w:rPr>
          <w:t>активов</w:t>
        </w:r>
      </w:hyperlink>
      <w:r w:rsidRPr="00A05761">
        <w:rPr>
          <w:color w:val="000000"/>
          <w:sz w:val="28"/>
          <w:szCs w:val="28"/>
        </w:rPr>
        <w:t>,</w:t>
      </w:r>
      <w:r w:rsidRPr="00A05761">
        <w:rPr>
          <w:rStyle w:val="apple-converted-space"/>
          <w:color w:val="000000"/>
          <w:sz w:val="28"/>
          <w:szCs w:val="28"/>
        </w:rPr>
        <w:t> </w:t>
      </w:r>
      <w:hyperlink r:id="rId40" w:tooltip="Обязательства (бухгалтерия) (страница отсутствует)" w:history="1">
        <w:r w:rsidRPr="00A05761">
          <w:rPr>
            <w:rStyle w:val="a9"/>
            <w:color w:val="A55858"/>
            <w:sz w:val="28"/>
            <w:szCs w:val="28"/>
          </w:rPr>
          <w:t>обязательств</w:t>
        </w:r>
      </w:hyperlink>
      <w:r w:rsidRPr="00A05761">
        <w:rPr>
          <w:rStyle w:val="apple-converted-space"/>
          <w:color w:val="000000"/>
          <w:sz w:val="28"/>
          <w:szCs w:val="28"/>
        </w:rPr>
        <w:t> </w:t>
      </w:r>
      <w:r w:rsidRPr="00A05761">
        <w:rPr>
          <w:color w:val="000000"/>
          <w:sz w:val="28"/>
          <w:szCs w:val="28"/>
        </w:rPr>
        <w:t>и</w:t>
      </w:r>
      <w:r w:rsidRPr="00A05761">
        <w:rPr>
          <w:rStyle w:val="apple-converted-space"/>
          <w:color w:val="000000"/>
          <w:sz w:val="28"/>
          <w:szCs w:val="28"/>
        </w:rPr>
        <w:t> </w:t>
      </w:r>
      <w:hyperlink r:id="rId41" w:tooltip="Капитал (бухгалтерия) (страница отсутствует)" w:history="1">
        <w:r w:rsidRPr="00A05761">
          <w:rPr>
            <w:rStyle w:val="a9"/>
            <w:color w:val="A55858"/>
            <w:sz w:val="28"/>
            <w:szCs w:val="28"/>
          </w:rPr>
          <w:t>капитала</w:t>
        </w:r>
      </w:hyperlink>
      <w:r w:rsidRPr="00A05761">
        <w:rPr>
          <w:color w:val="000000"/>
          <w:sz w:val="28"/>
          <w:szCs w:val="28"/>
        </w:rPr>
        <w:t xml:space="preserve">. </w:t>
      </w:r>
    </w:p>
    <w:p w:rsidR="00957154"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t xml:space="preserve">В основном, статьи баланса по традиции следуют друг за другом в </w:t>
      </w:r>
      <w:r w:rsidR="00957154" w:rsidRPr="00A05761">
        <w:rPr>
          <w:color w:val="000000"/>
          <w:sz w:val="28"/>
          <w:szCs w:val="28"/>
        </w:rPr>
        <w:t>порядке</w:t>
      </w:r>
      <w:r w:rsidR="00957154" w:rsidRPr="00A05761">
        <w:rPr>
          <w:sz w:val="28"/>
          <w:szCs w:val="28"/>
        </w:rPr>
        <w:t xml:space="preserve"> ликвидности</w:t>
      </w:r>
      <w:r w:rsidRPr="00A05761">
        <w:rPr>
          <w:color w:val="000000"/>
          <w:sz w:val="28"/>
          <w:szCs w:val="28"/>
        </w:rPr>
        <w:t xml:space="preserve">, хотя есть исключения. Основное свойство отчёта состоит в том, что суммарные активы всегда равны сумме обязательств и собственного капитала. </w:t>
      </w:r>
    </w:p>
    <w:p w:rsidR="00F74FC7"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lastRenderedPageBreak/>
        <w:t xml:space="preserve">Активы показывают, какие средства использует бизнес, а обязательства и собственный капитал показывают, кто предоставил эти средства и в каком размере. </w:t>
      </w:r>
    </w:p>
    <w:p w:rsidR="00CD5A83"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t>Все ресурсы, которыми обладает предприятие, могут быть предоставлены либо собственниками (капитал), либо кредиторами (обязательства). Поэтому сумма требований кредиторов вместе с требованиями владельцев должна быть равна сумме активов. Это также обусловлено тем, что при отражении операций на</w:t>
      </w:r>
      <w:r w:rsidRPr="00A05761">
        <w:rPr>
          <w:rStyle w:val="apple-converted-space"/>
          <w:color w:val="000000"/>
          <w:sz w:val="28"/>
          <w:szCs w:val="28"/>
        </w:rPr>
        <w:t> </w:t>
      </w:r>
      <w:hyperlink r:id="rId42" w:tooltip="Бухгалтерский счёт" w:history="1">
        <w:r w:rsidRPr="00A05761">
          <w:rPr>
            <w:rStyle w:val="a9"/>
            <w:color w:val="0B0080"/>
            <w:sz w:val="28"/>
            <w:szCs w:val="28"/>
          </w:rPr>
          <w:t>счетах</w:t>
        </w:r>
      </w:hyperlink>
      <w:r w:rsidRPr="00A05761">
        <w:rPr>
          <w:rStyle w:val="apple-converted-space"/>
          <w:color w:val="000000"/>
          <w:sz w:val="28"/>
          <w:szCs w:val="28"/>
        </w:rPr>
        <w:t> </w:t>
      </w:r>
      <w:r w:rsidRPr="00A05761">
        <w:rPr>
          <w:color w:val="000000"/>
          <w:sz w:val="28"/>
          <w:szCs w:val="28"/>
        </w:rPr>
        <w:t>в балансе соблюдается принцип</w:t>
      </w:r>
      <w:r w:rsidRPr="00A05761">
        <w:rPr>
          <w:rStyle w:val="apple-converted-space"/>
          <w:color w:val="000000"/>
          <w:sz w:val="28"/>
          <w:szCs w:val="28"/>
        </w:rPr>
        <w:t> </w:t>
      </w:r>
      <w:hyperlink r:id="rId43" w:tooltip="Двойная запись" w:history="1">
        <w:r w:rsidRPr="00A05761">
          <w:rPr>
            <w:rStyle w:val="a9"/>
            <w:color w:val="0B0080"/>
            <w:sz w:val="28"/>
            <w:szCs w:val="28"/>
          </w:rPr>
          <w:t>двойной записи</w:t>
        </w:r>
      </w:hyperlink>
      <w:r w:rsidRPr="00A05761">
        <w:rPr>
          <w:color w:val="000000"/>
          <w:sz w:val="28"/>
          <w:szCs w:val="28"/>
        </w:rPr>
        <w:t>.</w:t>
      </w:r>
    </w:p>
    <w:p w:rsidR="005A22CC" w:rsidRDefault="00D37108" w:rsidP="00A710DA">
      <w:pPr>
        <w:pStyle w:val="a8"/>
        <w:shd w:val="clear" w:color="auto" w:fill="FFFFFF"/>
        <w:spacing w:before="120" w:beforeAutospacing="0" w:after="120" w:afterAutospacing="0" w:line="360" w:lineRule="auto"/>
        <w:jc w:val="both"/>
        <w:rPr>
          <w:color w:val="000000"/>
          <w:sz w:val="28"/>
          <w:szCs w:val="28"/>
          <w:shd w:val="clear" w:color="auto" w:fill="FFFFFF"/>
        </w:rPr>
      </w:pPr>
      <w:r>
        <w:rPr>
          <w:color w:val="000000"/>
          <w:sz w:val="28"/>
          <w:szCs w:val="28"/>
        </w:rPr>
        <w:t xml:space="preserve"> (</w:t>
      </w:r>
      <w:r w:rsidRPr="00D37108">
        <w:rPr>
          <w:b/>
          <w:bCs/>
          <w:color w:val="000000"/>
          <w:sz w:val="28"/>
          <w:szCs w:val="28"/>
          <w:shd w:val="clear" w:color="auto" w:fill="FFFFFF"/>
        </w:rPr>
        <w:t>Двойна́я за́пись</w:t>
      </w:r>
      <w:r w:rsidRPr="00D37108">
        <w:rPr>
          <w:color w:val="000000"/>
          <w:sz w:val="28"/>
          <w:szCs w:val="28"/>
          <w:shd w:val="clear" w:color="auto" w:fill="FFFFFF"/>
        </w:rPr>
        <w:t> — способ ведения</w:t>
      </w:r>
      <w:r w:rsidRPr="00D37108">
        <w:rPr>
          <w:rStyle w:val="apple-converted-space"/>
          <w:color w:val="000000"/>
          <w:sz w:val="28"/>
          <w:szCs w:val="28"/>
        </w:rPr>
        <w:t> </w:t>
      </w:r>
      <w:hyperlink r:id="rId44" w:tooltip="Бухгалтерский учёт" w:history="1">
        <w:r w:rsidRPr="00D37108">
          <w:rPr>
            <w:rStyle w:val="a9"/>
            <w:color w:val="0B0080"/>
            <w:sz w:val="28"/>
            <w:szCs w:val="28"/>
            <w:shd w:val="clear" w:color="auto" w:fill="FFFFFF"/>
          </w:rPr>
          <w:t>бухгалтерского учёта</w:t>
        </w:r>
      </w:hyperlink>
      <w:r w:rsidRPr="00D37108">
        <w:rPr>
          <w:color w:val="000000"/>
          <w:sz w:val="28"/>
          <w:szCs w:val="28"/>
          <w:shd w:val="clear" w:color="auto" w:fill="FFFFFF"/>
        </w:rPr>
        <w:t>, при котором каждое изменение состояния средств организации отражается по крайней мере на двух</w:t>
      </w:r>
      <w:r w:rsidRPr="00D37108">
        <w:rPr>
          <w:rStyle w:val="apple-converted-space"/>
          <w:color w:val="000000"/>
          <w:sz w:val="28"/>
          <w:szCs w:val="28"/>
        </w:rPr>
        <w:t> </w:t>
      </w:r>
      <w:hyperlink r:id="rId45" w:tooltip="Бухгалтерский счёт" w:history="1">
        <w:r w:rsidRPr="00D37108">
          <w:rPr>
            <w:rStyle w:val="a9"/>
            <w:color w:val="0B0080"/>
            <w:sz w:val="28"/>
            <w:szCs w:val="28"/>
            <w:shd w:val="clear" w:color="auto" w:fill="FFFFFF"/>
          </w:rPr>
          <w:t>бухгалтерских счетах</w:t>
        </w:r>
      </w:hyperlink>
      <w:r w:rsidRPr="00D37108">
        <w:rPr>
          <w:color w:val="000000"/>
          <w:sz w:val="28"/>
          <w:szCs w:val="28"/>
          <w:shd w:val="clear" w:color="auto" w:fill="FFFFFF"/>
        </w:rPr>
        <w:t>, обеспечивая общий баланс.</w:t>
      </w:r>
      <w:r w:rsidR="00CD5A83">
        <w:rPr>
          <w:color w:val="000000"/>
          <w:sz w:val="28"/>
          <w:szCs w:val="28"/>
          <w:shd w:val="clear" w:color="auto" w:fill="FFFFFF"/>
        </w:rPr>
        <w:t>)</w:t>
      </w:r>
    </w:p>
    <w:p w:rsidR="005E22B4" w:rsidRDefault="00621BCC" w:rsidP="00A710DA">
      <w:pPr>
        <w:pStyle w:val="a8"/>
        <w:shd w:val="clear" w:color="auto" w:fill="FFFFFF"/>
        <w:spacing w:before="120" w:beforeAutospacing="0" w:after="120" w:afterAutospacing="0" w:line="360" w:lineRule="auto"/>
        <w:jc w:val="center"/>
        <w:rPr>
          <w:b/>
          <w:color w:val="FF0000"/>
          <w:sz w:val="28"/>
          <w:szCs w:val="28"/>
        </w:rPr>
      </w:pPr>
      <w:r w:rsidRPr="00621BCC">
        <w:rPr>
          <w:b/>
          <w:color w:val="FF0000"/>
          <w:sz w:val="28"/>
          <w:szCs w:val="28"/>
        </w:rPr>
        <w:t>ПРИНЦИП ДВОЙНОЙ ЗАПИСИ</w:t>
      </w:r>
    </w:p>
    <w:p w:rsidR="00CC25F8" w:rsidRPr="00FE3B96" w:rsidRDefault="00CC25F8" w:rsidP="00A710DA">
      <w:pPr>
        <w:pStyle w:val="a8"/>
        <w:shd w:val="clear" w:color="auto" w:fill="FFFFFF"/>
        <w:spacing w:before="120" w:beforeAutospacing="0" w:after="120" w:afterAutospacing="0" w:line="360" w:lineRule="auto"/>
        <w:jc w:val="both"/>
        <w:rPr>
          <w:color w:val="000000"/>
          <w:sz w:val="28"/>
          <w:szCs w:val="28"/>
        </w:rPr>
      </w:pPr>
      <w:r w:rsidRPr="00FE3B96">
        <w:rPr>
          <w:color w:val="000000"/>
          <w:sz w:val="28"/>
          <w:szCs w:val="28"/>
        </w:rPr>
        <w:t xml:space="preserve">Каждый учётный счёт (регистр) состоит из двух </w:t>
      </w:r>
      <w:r w:rsidR="00FE3B96" w:rsidRPr="00FE3B96">
        <w:rPr>
          <w:color w:val="000000"/>
          <w:sz w:val="28"/>
          <w:szCs w:val="28"/>
        </w:rPr>
        <w:t xml:space="preserve">частей: </w:t>
      </w:r>
      <w:r w:rsidR="00FE3B96" w:rsidRPr="00FE3B96">
        <w:rPr>
          <w:b/>
          <w:color w:val="002060"/>
          <w:sz w:val="28"/>
          <w:szCs w:val="28"/>
        </w:rPr>
        <w:t>дебета</w:t>
      </w:r>
      <w:r w:rsidRPr="00FE3B96">
        <w:rPr>
          <w:rStyle w:val="apple-converted-space"/>
          <w:b/>
          <w:color w:val="0070C0"/>
          <w:sz w:val="28"/>
          <w:szCs w:val="28"/>
        </w:rPr>
        <w:t> </w:t>
      </w:r>
      <w:r w:rsidRPr="00FE3B96">
        <w:rPr>
          <w:color w:val="000000"/>
          <w:sz w:val="28"/>
          <w:szCs w:val="28"/>
        </w:rPr>
        <w:t>(левая сторона) счета и</w:t>
      </w:r>
      <w:r w:rsidRPr="00FE3B96">
        <w:rPr>
          <w:rStyle w:val="apple-converted-space"/>
          <w:color w:val="000000"/>
          <w:sz w:val="28"/>
          <w:szCs w:val="28"/>
        </w:rPr>
        <w:t> </w:t>
      </w:r>
      <w:hyperlink r:id="rId46" w:tooltip="Кредит (бухгалтерский учёт)" w:history="1">
        <w:r w:rsidRPr="00FE3B96">
          <w:rPr>
            <w:rStyle w:val="a9"/>
            <w:b/>
            <w:color w:val="002060"/>
            <w:sz w:val="28"/>
            <w:szCs w:val="28"/>
            <w:u w:val="none"/>
          </w:rPr>
          <w:t>кредита</w:t>
        </w:r>
      </w:hyperlink>
      <w:r w:rsidRPr="00FE3B96">
        <w:rPr>
          <w:rStyle w:val="apple-converted-space"/>
          <w:color w:val="000000"/>
          <w:sz w:val="28"/>
          <w:szCs w:val="28"/>
        </w:rPr>
        <w:t> </w:t>
      </w:r>
      <w:r w:rsidRPr="00FE3B96">
        <w:rPr>
          <w:color w:val="000000"/>
          <w:sz w:val="28"/>
          <w:szCs w:val="28"/>
        </w:rPr>
        <w:t>(правая сторона). Основным принципом учёта при этом является выполнение в любой момент времени равенства (уравнения баланса):</w:t>
      </w:r>
    </w:p>
    <w:p w:rsidR="00CC25F8" w:rsidRPr="00FE3B96" w:rsidRDefault="00CC25F8" w:rsidP="00A710DA">
      <w:pPr>
        <w:pStyle w:val="a8"/>
        <w:shd w:val="clear" w:color="auto" w:fill="FFFFFF"/>
        <w:spacing w:before="120" w:beforeAutospacing="0" w:after="120" w:afterAutospacing="0" w:line="360" w:lineRule="auto"/>
        <w:jc w:val="both"/>
        <w:rPr>
          <w:color w:val="000000"/>
          <w:sz w:val="28"/>
          <w:szCs w:val="28"/>
        </w:rPr>
      </w:pPr>
      <w:r w:rsidRPr="00FE3B96">
        <w:rPr>
          <w:b/>
          <w:bCs/>
          <w:color w:val="000000"/>
          <w:sz w:val="28"/>
          <w:szCs w:val="28"/>
        </w:rPr>
        <w:t>Активы = Пассивы</w:t>
      </w:r>
      <w:r w:rsidRPr="00FE3B96">
        <w:rPr>
          <w:rStyle w:val="apple-converted-space"/>
          <w:color w:val="000000"/>
          <w:sz w:val="28"/>
          <w:szCs w:val="28"/>
        </w:rPr>
        <w:t> </w:t>
      </w:r>
      <w:r w:rsidRPr="00FE3B96">
        <w:rPr>
          <w:color w:val="000000"/>
          <w:sz w:val="28"/>
          <w:szCs w:val="28"/>
        </w:rPr>
        <w:t>(причём последние равны сумме обязательств и капитала).</w:t>
      </w:r>
    </w:p>
    <w:p w:rsidR="00CC25F8" w:rsidRPr="00FE3B96" w:rsidRDefault="00CC25F8" w:rsidP="00A710DA">
      <w:pPr>
        <w:pStyle w:val="a8"/>
        <w:shd w:val="clear" w:color="auto" w:fill="FFFFFF"/>
        <w:spacing w:before="120" w:beforeAutospacing="0" w:after="120" w:afterAutospacing="0" w:line="360" w:lineRule="auto"/>
        <w:jc w:val="both"/>
        <w:rPr>
          <w:color w:val="000000"/>
          <w:sz w:val="28"/>
          <w:szCs w:val="28"/>
        </w:rPr>
      </w:pPr>
      <w:r w:rsidRPr="00FE3B96">
        <w:rPr>
          <w:color w:val="000000"/>
          <w:sz w:val="28"/>
          <w:szCs w:val="28"/>
        </w:rPr>
        <w:t xml:space="preserve">Активы отражают информацию (состав и стоимость) имущества и имущественных прав организации на определённую дату. </w:t>
      </w:r>
      <w:r w:rsidR="00FE3B96" w:rsidRPr="00FE3B96">
        <w:rPr>
          <w:color w:val="000000"/>
          <w:sz w:val="28"/>
          <w:szCs w:val="28"/>
        </w:rPr>
        <w:t>Пассивы указывают</w:t>
      </w:r>
      <w:r w:rsidRPr="00FE3B96">
        <w:rPr>
          <w:color w:val="000000"/>
          <w:sz w:val="28"/>
          <w:szCs w:val="28"/>
        </w:rPr>
        <w:t xml:space="preserve"> на источники возникновения активов.</w:t>
      </w:r>
    </w:p>
    <w:p w:rsidR="00CC25F8" w:rsidRPr="00FE3B96" w:rsidRDefault="00CC25F8" w:rsidP="00A710DA">
      <w:pPr>
        <w:pStyle w:val="a8"/>
        <w:shd w:val="clear" w:color="auto" w:fill="FFFFFF"/>
        <w:spacing w:before="120" w:beforeAutospacing="0" w:after="120" w:afterAutospacing="0" w:line="360" w:lineRule="auto"/>
        <w:jc w:val="both"/>
        <w:rPr>
          <w:color w:val="000000"/>
          <w:sz w:val="28"/>
          <w:szCs w:val="28"/>
        </w:rPr>
      </w:pPr>
      <w:r w:rsidRPr="00FE3B96">
        <w:rPr>
          <w:color w:val="000000"/>
          <w:sz w:val="28"/>
          <w:szCs w:val="28"/>
        </w:rPr>
        <w:t>Для этого каждая двойная запись —</w:t>
      </w:r>
      <w:r w:rsidRPr="00FE3B96">
        <w:rPr>
          <w:rStyle w:val="apple-converted-space"/>
          <w:color w:val="000000"/>
          <w:sz w:val="28"/>
          <w:szCs w:val="28"/>
        </w:rPr>
        <w:t> </w:t>
      </w:r>
      <w:hyperlink r:id="rId47" w:tooltip="Бухгалтерская проводка" w:history="1">
        <w:r w:rsidRPr="00FE3B96">
          <w:rPr>
            <w:rStyle w:val="a9"/>
            <w:b/>
            <w:color w:val="002060"/>
            <w:sz w:val="28"/>
            <w:szCs w:val="28"/>
            <w:u w:val="none"/>
          </w:rPr>
          <w:t>проводка</w:t>
        </w:r>
      </w:hyperlink>
      <w:r w:rsidRPr="00FE3B96">
        <w:rPr>
          <w:color w:val="000000"/>
          <w:sz w:val="28"/>
          <w:szCs w:val="28"/>
        </w:rPr>
        <w:t> — изменяет обе эти части, обязательно сохраняя баланс. Увеличение активов отражается в дебете счетов, увеличение пассивов в их кредите. Действует закон сохранения: сумма дебетов всех счетов всегда равна сумме их кредитов (обеспечивая нулевое общее</w:t>
      </w:r>
      <w:r w:rsidRPr="00FE3B96">
        <w:rPr>
          <w:rStyle w:val="apple-converted-space"/>
          <w:color w:val="000000"/>
          <w:sz w:val="28"/>
          <w:szCs w:val="28"/>
        </w:rPr>
        <w:t> </w:t>
      </w:r>
      <w:hyperlink r:id="rId48" w:tooltip="Сальдо" w:history="1">
        <w:r w:rsidRPr="00FE3B96">
          <w:rPr>
            <w:rStyle w:val="a9"/>
            <w:b/>
            <w:color w:val="002060"/>
            <w:sz w:val="28"/>
            <w:szCs w:val="28"/>
            <w:u w:val="none"/>
          </w:rPr>
          <w:t>сальдо</w:t>
        </w:r>
      </w:hyperlink>
      <w:r w:rsidRPr="00FE3B96">
        <w:rPr>
          <w:color w:val="000000"/>
          <w:sz w:val="28"/>
          <w:szCs w:val="28"/>
        </w:rPr>
        <w:t>). Это позволяет легко контролировать правильность: если нет баланса, то где-то в учёте была допущена ошибка.</w:t>
      </w:r>
    </w:p>
    <w:p w:rsidR="00CC25F8" w:rsidRPr="00FE3B96" w:rsidRDefault="00CC25F8" w:rsidP="00A710DA">
      <w:pPr>
        <w:pStyle w:val="a8"/>
        <w:shd w:val="clear" w:color="auto" w:fill="FFFFFF"/>
        <w:spacing w:before="120" w:beforeAutospacing="0" w:after="120" w:afterAutospacing="0" w:line="360" w:lineRule="auto"/>
        <w:jc w:val="both"/>
        <w:rPr>
          <w:color w:val="000000"/>
          <w:sz w:val="28"/>
          <w:szCs w:val="28"/>
        </w:rPr>
      </w:pPr>
      <w:r w:rsidRPr="00FE3B96">
        <w:rPr>
          <w:color w:val="000000"/>
          <w:sz w:val="28"/>
          <w:szCs w:val="28"/>
        </w:rPr>
        <w:t>Например, когда учредитель внё</w:t>
      </w:r>
      <w:r w:rsidR="00FE3B96">
        <w:rPr>
          <w:color w:val="000000"/>
          <w:sz w:val="28"/>
          <w:szCs w:val="28"/>
        </w:rPr>
        <w:t>с в уставный к</w:t>
      </w:r>
      <w:r w:rsidR="00667811">
        <w:rPr>
          <w:color w:val="000000"/>
          <w:sz w:val="28"/>
          <w:szCs w:val="28"/>
        </w:rPr>
        <w:t>апитал 50</w:t>
      </w:r>
      <w:r w:rsidR="00FE3B96">
        <w:rPr>
          <w:color w:val="000000"/>
          <w:sz w:val="28"/>
          <w:szCs w:val="28"/>
        </w:rPr>
        <w:t xml:space="preserve"> тыс. </w:t>
      </w:r>
      <w:r w:rsidR="00667811">
        <w:rPr>
          <w:color w:val="000000"/>
          <w:sz w:val="28"/>
          <w:szCs w:val="28"/>
        </w:rPr>
        <w:t>тг</w:t>
      </w:r>
      <w:r w:rsidR="00667811" w:rsidRPr="00FE3B96">
        <w:rPr>
          <w:color w:val="000000"/>
          <w:sz w:val="28"/>
          <w:szCs w:val="28"/>
        </w:rPr>
        <w:t>,</w:t>
      </w:r>
      <w:r w:rsidRPr="00FE3B96">
        <w:rPr>
          <w:color w:val="000000"/>
          <w:sz w:val="28"/>
          <w:szCs w:val="28"/>
        </w:rPr>
        <w:t xml:space="preserve"> это означает, что у компании появились активы (денежные средства) и обязательства перед учредителем. Будет сделана такая (двойная) запись:</w:t>
      </w:r>
    </w:p>
    <w:p w:rsidR="00CC25F8" w:rsidRPr="00FE3B96" w:rsidRDefault="00CC25F8" w:rsidP="00A710DA">
      <w:pPr>
        <w:pStyle w:val="a8"/>
        <w:shd w:val="clear" w:color="auto" w:fill="FFFFFF"/>
        <w:spacing w:before="120" w:beforeAutospacing="0" w:after="120" w:afterAutospacing="0" w:line="360" w:lineRule="auto"/>
        <w:jc w:val="both"/>
        <w:rPr>
          <w:color w:val="000000"/>
          <w:sz w:val="28"/>
          <w:szCs w:val="28"/>
        </w:rPr>
      </w:pPr>
      <w:r w:rsidRPr="00FE3B96">
        <w:rPr>
          <w:i/>
          <w:iCs/>
          <w:color w:val="000000"/>
          <w:sz w:val="28"/>
          <w:szCs w:val="28"/>
        </w:rPr>
        <w:lastRenderedPageBreak/>
        <w:t>Дт «Денежные средств</w:t>
      </w:r>
      <w:r w:rsidR="00667811">
        <w:rPr>
          <w:i/>
          <w:iCs/>
          <w:color w:val="000000"/>
          <w:sz w:val="28"/>
          <w:szCs w:val="28"/>
        </w:rPr>
        <w:t>а» — Кт «Уставный капитал» (по 50 тыс. тг</w:t>
      </w:r>
      <w:r w:rsidRPr="00FE3B96">
        <w:rPr>
          <w:i/>
          <w:iCs/>
          <w:color w:val="000000"/>
          <w:sz w:val="28"/>
          <w:szCs w:val="28"/>
        </w:rPr>
        <w:t>.)</w:t>
      </w:r>
    </w:p>
    <w:p w:rsidR="00CC25F8" w:rsidRPr="00FE3B96" w:rsidRDefault="00CC25F8" w:rsidP="00A710DA">
      <w:pPr>
        <w:pStyle w:val="a8"/>
        <w:shd w:val="clear" w:color="auto" w:fill="FFFFFF"/>
        <w:spacing w:before="120" w:beforeAutospacing="0" w:after="120" w:afterAutospacing="0" w:line="360" w:lineRule="auto"/>
        <w:jc w:val="both"/>
        <w:rPr>
          <w:color w:val="000000"/>
          <w:sz w:val="28"/>
          <w:szCs w:val="28"/>
        </w:rPr>
      </w:pPr>
      <w:r w:rsidRPr="00FE3B96">
        <w:rPr>
          <w:color w:val="000000"/>
          <w:sz w:val="28"/>
          <w:szCs w:val="28"/>
        </w:rPr>
        <w:t>Главное: метод двойной записи позволяет отследить источники получения и направления расходования средств: например, расходование денежных средств (отражаемое по кредиту счёта «Денежные средства») сопровождается сокращением кредиторской задолженности (в дебете счёта «Кредиторская задолженность») или увеличением сумм выданных авансов (в дебете счёта «Авансы выданные»). Также это позволяет через</w:t>
      </w:r>
      <w:r w:rsidRPr="00FE3B96">
        <w:rPr>
          <w:rStyle w:val="apple-converted-space"/>
          <w:color w:val="000000"/>
          <w:sz w:val="28"/>
          <w:szCs w:val="28"/>
        </w:rPr>
        <w:t> </w:t>
      </w:r>
      <w:hyperlink r:id="rId49" w:tooltip="Бухгалтерский баланс" w:history="1">
        <w:r w:rsidRPr="00667811">
          <w:rPr>
            <w:rStyle w:val="a9"/>
            <w:b/>
            <w:color w:val="002060"/>
            <w:sz w:val="28"/>
            <w:szCs w:val="28"/>
            <w:u w:val="none"/>
          </w:rPr>
          <w:t>бухгалтерский баланс</w:t>
        </w:r>
      </w:hyperlink>
      <w:r w:rsidRPr="00667811">
        <w:rPr>
          <w:rStyle w:val="apple-converted-space"/>
          <w:b/>
          <w:color w:val="002060"/>
          <w:sz w:val="28"/>
          <w:szCs w:val="28"/>
        </w:rPr>
        <w:t> </w:t>
      </w:r>
      <w:r w:rsidRPr="00FE3B96">
        <w:rPr>
          <w:color w:val="000000"/>
          <w:sz w:val="28"/>
          <w:szCs w:val="28"/>
        </w:rPr>
        <w:t>показать сводное финансовое положение организации.</w:t>
      </w:r>
    </w:p>
    <w:p w:rsidR="00621BCC" w:rsidRPr="00621BCC" w:rsidRDefault="00621BCC" w:rsidP="00A710DA">
      <w:pPr>
        <w:pStyle w:val="a8"/>
        <w:shd w:val="clear" w:color="auto" w:fill="FFFFFF"/>
        <w:spacing w:before="120" w:beforeAutospacing="0" w:after="120" w:afterAutospacing="0" w:line="360" w:lineRule="auto"/>
        <w:jc w:val="both"/>
        <w:rPr>
          <w:b/>
          <w:color w:val="FF0000"/>
          <w:sz w:val="28"/>
          <w:szCs w:val="28"/>
        </w:rPr>
      </w:pPr>
    </w:p>
    <w:p w:rsidR="00F74FC7"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t>Представление текущей информации об имуществе хозяйствующего субъекта в виде бухгалтерского баланса является одним из основополагающих методов</w:t>
      </w:r>
      <w:r w:rsidRPr="00A05761">
        <w:rPr>
          <w:rStyle w:val="apple-converted-space"/>
          <w:color w:val="000000"/>
          <w:sz w:val="28"/>
          <w:szCs w:val="28"/>
        </w:rPr>
        <w:t> </w:t>
      </w:r>
      <w:hyperlink r:id="rId50" w:tooltip="Бухгалтерский учёт" w:history="1">
        <w:r w:rsidRPr="00667811">
          <w:rPr>
            <w:rStyle w:val="a9"/>
            <w:b/>
            <w:color w:val="002060"/>
            <w:sz w:val="28"/>
            <w:szCs w:val="28"/>
            <w:u w:val="none"/>
          </w:rPr>
          <w:t>бухгалтерского учёта</w:t>
        </w:r>
      </w:hyperlink>
      <w:r w:rsidRPr="00667811">
        <w:rPr>
          <w:b/>
          <w:color w:val="002060"/>
          <w:sz w:val="28"/>
          <w:szCs w:val="28"/>
        </w:rPr>
        <w:t>.</w:t>
      </w:r>
      <w:r w:rsidRPr="00667811">
        <w:rPr>
          <w:color w:val="002060"/>
          <w:sz w:val="28"/>
          <w:szCs w:val="28"/>
        </w:rPr>
        <w:t xml:space="preserve"> </w:t>
      </w:r>
    </w:p>
    <w:p w:rsidR="00F74FC7"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t>Бухгалтерский баланс не отражает движения средств и</w:t>
      </w:r>
      <w:r w:rsidRPr="00A05761">
        <w:rPr>
          <w:rStyle w:val="apple-converted-space"/>
          <w:color w:val="000000"/>
          <w:sz w:val="28"/>
          <w:szCs w:val="28"/>
        </w:rPr>
        <w:t> </w:t>
      </w:r>
      <w:hyperlink r:id="rId51" w:tooltip="Факт" w:history="1">
        <w:r w:rsidRPr="00A05761">
          <w:rPr>
            <w:rStyle w:val="a9"/>
            <w:color w:val="0B0080"/>
            <w:sz w:val="28"/>
            <w:szCs w:val="28"/>
          </w:rPr>
          <w:t>фактов</w:t>
        </w:r>
      </w:hyperlink>
      <w:r w:rsidRPr="00A05761">
        <w:rPr>
          <w:rStyle w:val="apple-converted-space"/>
          <w:color w:val="000000"/>
          <w:sz w:val="28"/>
          <w:szCs w:val="28"/>
        </w:rPr>
        <w:t> </w:t>
      </w:r>
      <w:r w:rsidRPr="00A05761">
        <w:rPr>
          <w:color w:val="000000"/>
          <w:sz w:val="28"/>
          <w:szCs w:val="28"/>
        </w:rPr>
        <w:t>осуществления конкретных</w:t>
      </w:r>
      <w:r w:rsidRPr="00A05761">
        <w:rPr>
          <w:rStyle w:val="apple-converted-space"/>
          <w:color w:val="000000"/>
          <w:sz w:val="28"/>
          <w:szCs w:val="28"/>
        </w:rPr>
        <w:t> </w:t>
      </w:r>
      <w:hyperlink r:id="rId52" w:tooltip="Хозяйственная операция" w:history="1">
        <w:r w:rsidRPr="00A05761">
          <w:rPr>
            <w:rStyle w:val="a9"/>
            <w:color w:val="0B0080"/>
            <w:sz w:val="28"/>
            <w:szCs w:val="28"/>
          </w:rPr>
          <w:t>хозяйственных операций</w:t>
        </w:r>
      </w:hyperlink>
      <w:r w:rsidRPr="00A05761">
        <w:rPr>
          <w:color w:val="000000"/>
          <w:sz w:val="28"/>
          <w:szCs w:val="28"/>
        </w:rPr>
        <w:t xml:space="preserve">, но показывает финансовое состояние хозяйствующего субъекта в определённый момент времени. </w:t>
      </w:r>
    </w:p>
    <w:p w:rsidR="005A22CC" w:rsidRPr="00A05761" w:rsidRDefault="005A22CC" w:rsidP="00A710DA">
      <w:pPr>
        <w:pStyle w:val="a8"/>
        <w:shd w:val="clear" w:color="auto" w:fill="FFFFFF"/>
        <w:spacing w:before="120" w:beforeAutospacing="0" w:after="120" w:afterAutospacing="0" w:line="360" w:lineRule="auto"/>
        <w:jc w:val="both"/>
        <w:rPr>
          <w:color w:val="000000"/>
          <w:sz w:val="28"/>
          <w:szCs w:val="28"/>
        </w:rPr>
      </w:pPr>
      <w:r w:rsidRPr="00A05761">
        <w:rPr>
          <w:color w:val="000000"/>
          <w:sz w:val="28"/>
          <w:szCs w:val="28"/>
        </w:rPr>
        <w:t>Сущность баланса (как метода) состоит в том, что данные о</w:t>
      </w:r>
      <w:r w:rsidRPr="00A05761">
        <w:rPr>
          <w:rStyle w:val="apple-converted-space"/>
          <w:color w:val="000000"/>
          <w:sz w:val="28"/>
          <w:szCs w:val="28"/>
        </w:rPr>
        <w:t> </w:t>
      </w:r>
      <w:hyperlink r:id="rId53" w:tooltip="Стоимость" w:history="1">
        <w:r w:rsidRPr="00A05761">
          <w:rPr>
            <w:rStyle w:val="a9"/>
            <w:color w:val="0B0080"/>
            <w:sz w:val="28"/>
            <w:szCs w:val="28"/>
          </w:rPr>
          <w:t>стоимости</w:t>
        </w:r>
      </w:hyperlink>
      <w:r w:rsidRPr="00A05761">
        <w:rPr>
          <w:rStyle w:val="apple-converted-space"/>
          <w:color w:val="000000"/>
          <w:sz w:val="28"/>
          <w:szCs w:val="28"/>
        </w:rPr>
        <w:t> </w:t>
      </w:r>
      <w:r w:rsidRPr="00A05761">
        <w:rPr>
          <w:color w:val="000000"/>
          <w:sz w:val="28"/>
          <w:szCs w:val="28"/>
        </w:rPr>
        <w:t>имущества хозяйствующего субъекта на интересующую дату группируются определённым образом, позволяющим провести</w:t>
      </w:r>
      <w:r w:rsidRPr="00A05761">
        <w:rPr>
          <w:rStyle w:val="apple-converted-space"/>
          <w:color w:val="000000"/>
          <w:sz w:val="28"/>
          <w:szCs w:val="28"/>
        </w:rPr>
        <w:t> </w:t>
      </w:r>
      <w:hyperlink r:id="rId54" w:tooltip="Финансовый анализ" w:history="1">
        <w:r w:rsidRPr="00A05761">
          <w:rPr>
            <w:rStyle w:val="a9"/>
            <w:color w:val="0B0080"/>
            <w:sz w:val="28"/>
            <w:szCs w:val="28"/>
          </w:rPr>
          <w:t>финансовый анализ</w:t>
        </w:r>
      </w:hyperlink>
      <w:r w:rsidRPr="00A05761">
        <w:rPr>
          <w:rStyle w:val="apple-converted-space"/>
          <w:color w:val="000000"/>
          <w:sz w:val="28"/>
          <w:szCs w:val="28"/>
        </w:rPr>
        <w:t> </w:t>
      </w:r>
      <w:r w:rsidRPr="00A05761">
        <w:rPr>
          <w:color w:val="000000"/>
          <w:sz w:val="28"/>
          <w:szCs w:val="28"/>
        </w:rPr>
        <w:t>и получить прогнозы на будущее.</w:t>
      </w:r>
    </w:p>
    <w:p w:rsidR="005A22CC" w:rsidRPr="004F3987" w:rsidRDefault="005A22CC" w:rsidP="00A710DA">
      <w:pPr>
        <w:spacing w:before="120" w:after="120" w:line="360" w:lineRule="auto"/>
        <w:jc w:val="center"/>
        <w:rPr>
          <w:rFonts w:ascii="Times New Roman" w:hAnsi="Times New Roman" w:cs="Times New Roman"/>
          <w:b/>
          <w:sz w:val="28"/>
          <w:szCs w:val="28"/>
        </w:rPr>
      </w:pPr>
    </w:p>
    <w:p w:rsidR="007D0398" w:rsidRPr="007D0398" w:rsidRDefault="007D0398" w:rsidP="00A710DA">
      <w:pPr>
        <w:autoSpaceDE w:val="0"/>
        <w:autoSpaceDN w:val="0"/>
        <w:adjustRightInd w:val="0"/>
        <w:spacing w:before="120" w:after="120" w:line="360" w:lineRule="auto"/>
        <w:jc w:val="center"/>
        <w:rPr>
          <w:rFonts w:ascii="Times New Roman" w:hAnsi="Times New Roman" w:cs="Times New Roman"/>
          <w:b/>
          <w:bCs/>
          <w:i/>
          <w:iCs/>
          <w:sz w:val="28"/>
          <w:szCs w:val="28"/>
        </w:rPr>
      </w:pPr>
      <w:r w:rsidRPr="007D0398">
        <w:rPr>
          <w:rFonts w:ascii="Times New Roman" w:hAnsi="Times New Roman" w:cs="Times New Roman"/>
          <w:b/>
          <w:bCs/>
          <w:i/>
          <w:iCs/>
          <w:sz w:val="28"/>
          <w:szCs w:val="28"/>
        </w:rPr>
        <w:t>СУЩНОСТЬ И ЗАДАЧИ ОПЕРАТИВНОГО ПЛАНИРОВАНИЯ.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Оперативное планирование производства заключается в разработке важнейших объемных и календарных показателей производственно-хозяйственной деятельности предприятия.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 xml:space="preserve">Всякий процесс оперативного планирования предусматривает выполнение экономистами-менеджерами таких этапов деятельности, как выбор стратегии развития предприятия, обоснование организации производства, определение логистической схемы движения материальных потоков, разработка основных </w:t>
      </w:r>
      <w:r w:rsidRPr="007D0398">
        <w:rPr>
          <w:rFonts w:ascii="Times New Roman" w:hAnsi="Times New Roman" w:cs="Times New Roman"/>
          <w:sz w:val="28"/>
          <w:szCs w:val="28"/>
        </w:rPr>
        <w:lastRenderedPageBreak/>
        <w:t>календарно-плановых нормативов, организационная подготовка производства, непосредственная организация оперативной работы, текущий контроль и регулирование хода производства.</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Основная задача оперативного планирования сводится в конечном итоге к обеспечению на предприятии слаженного и ритмичного хода всех производственных процессов с целью наибольшего удовлетворения основных потребностей рынка, рационального использования имеющихся экономических ресурсов и максимизации получаемой прибыли.</w:t>
      </w:r>
    </w:p>
    <w:p w:rsid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 xml:space="preserve">В оперативном планировании производства в зависимости от разрабатываемых показателей применяются такие основные методы, как объемный, календарный, а также их разновидности: объемно-календарный и объемно-динамический. </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p>
    <w:p w:rsidR="007D0398" w:rsidRPr="007D0398" w:rsidRDefault="007D0398" w:rsidP="00A710DA">
      <w:pPr>
        <w:autoSpaceDE w:val="0"/>
        <w:autoSpaceDN w:val="0"/>
        <w:adjustRightInd w:val="0"/>
        <w:spacing w:before="120" w:after="120" w:line="360" w:lineRule="auto"/>
        <w:ind w:firstLine="708"/>
        <w:jc w:val="center"/>
        <w:rPr>
          <w:rFonts w:ascii="Times New Roman" w:hAnsi="Times New Roman" w:cs="Times New Roman"/>
          <w:b/>
          <w:i/>
          <w:sz w:val="28"/>
          <w:szCs w:val="28"/>
        </w:rPr>
      </w:pPr>
      <w:r w:rsidRPr="007D0398">
        <w:rPr>
          <w:rFonts w:ascii="Times New Roman" w:hAnsi="Times New Roman" w:cs="Times New Roman"/>
          <w:b/>
          <w:i/>
          <w:sz w:val="28"/>
          <w:szCs w:val="28"/>
        </w:rPr>
        <w:t>МЕТОДЫ ОПЕРАТИВНОГО ПЛАНИРОВАНИЯ.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b/>
          <w:sz w:val="28"/>
          <w:szCs w:val="28"/>
        </w:rPr>
        <w:t>Объемный метод</w:t>
      </w:r>
      <w:r w:rsidRPr="007D0398">
        <w:rPr>
          <w:rFonts w:ascii="Times New Roman" w:hAnsi="Times New Roman" w:cs="Times New Roman"/>
          <w:sz w:val="28"/>
          <w:szCs w:val="28"/>
        </w:rPr>
        <w:t xml:space="preserve"> предназначен для распределения годовых объемов производства по отдельным подразделениям и более коротким временным интервалам — декада, неделя, день и час.</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Этот метод предусматривает не только распределение работ, но и оптимизацию использования производственных фондов за планируемый интервал времени.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С его помощью формируются месячные производственные программы</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sz w:val="28"/>
          <w:szCs w:val="28"/>
        </w:rPr>
      </w:pPr>
      <w:r w:rsidRPr="007D0398">
        <w:rPr>
          <w:rFonts w:ascii="Times New Roman" w:hAnsi="Times New Roman" w:cs="Times New Roman"/>
          <w:sz w:val="28"/>
          <w:szCs w:val="28"/>
        </w:rPr>
        <w:t xml:space="preserve"> во всех подразделениях предприятия.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b/>
          <w:bCs/>
          <w:sz w:val="28"/>
          <w:szCs w:val="28"/>
        </w:rPr>
        <w:t xml:space="preserve">Календарный метод </w:t>
      </w:r>
      <w:r w:rsidRPr="007D0398">
        <w:rPr>
          <w:rFonts w:ascii="Times New Roman" w:hAnsi="Times New Roman" w:cs="Times New Roman"/>
          <w:sz w:val="28"/>
          <w:szCs w:val="28"/>
        </w:rPr>
        <w:t>применяется для планирования конкретных</w:t>
      </w:r>
      <w:r>
        <w:rPr>
          <w:rFonts w:ascii="Times New Roman" w:hAnsi="Times New Roman" w:cs="Times New Roman"/>
          <w:sz w:val="28"/>
          <w:szCs w:val="28"/>
        </w:rPr>
        <w:t xml:space="preserve"> </w:t>
      </w:r>
      <w:r w:rsidRPr="007D0398">
        <w:rPr>
          <w:rFonts w:ascii="Times New Roman" w:hAnsi="Times New Roman" w:cs="Times New Roman"/>
          <w:sz w:val="28"/>
          <w:szCs w:val="28"/>
        </w:rPr>
        <w:t>временных сроков, нормативов длительности производственного цикла и опережений производства отдельных работ для реализации на соответствующем рынке.</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lastRenderedPageBreak/>
        <w:t>Данный метод основывается на использовании прогрессивных норм времени для расчета производственных циклов. В свою очередь, основной производственный цикл служит нормативной базой для формирования проектов месячных производственных программ по остальным цехам и участкам предприятия.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b/>
          <w:bCs/>
          <w:sz w:val="28"/>
          <w:szCs w:val="28"/>
        </w:rPr>
        <w:t xml:space="preserve">Объемно-календарный метод </w:t>
      </w:r>
      <w:r w:rsidRPr="007D0398">
        <w:rPr>
          <w:rFonts w:ascii="Times New Roman" w:hAnsi="Times New Roman" w:cs="Times New Roman"/>
          <w:sz w:val="28"/>
          <w:szCs w:val="28"/>
        </w:rPr>
        <w:t>позволяет планировать одновременно</w:t>
      </w:r>
      <w:r>
        <w:rPr>
          <w:rFonts w:ascii="Times New Roman" w:hAnsi="Times New Roman" w:cs="Times New Roman"/>
          <w:sz w:val="28"/>
          <w:szCs w:val="28"/>
        </w:rPr>
        <w:t xml:space="preserve"> </w:t>
      </w:r>
      <w:r w:rsidRPr="007D0398">
        <w:rPr>
          <w:rFonts w:ascii="Times New Roman" w:hAnsi="Times New Roman" w:cs="Times New Roman"/>
          <w:sz w:val="28"/>
          <w:szCs w:val="28"/>
        </w:rPr>
        <w:t>сроки и объемы выполняемых на предприятии работ в целом</w:t>
      </w:r>
      <w:r>
        <w:rPr>
          <w:rFonts w:ascii="Times New Roman" w:hAnsi="Times New Roman" w:cs="Times New Roman"/>
          <w:sz w:val="28"/>
          <w:szCs w:val="28"/>
        </w:rPr>
        <w:t xml:space="preserve"> </w:t>
      </w:r>
      <w:r w:rsidRPr="007D0398">
        <w:rPr>
          <w:rFonts w:ascii="Times New Roman" w:hAnsi="Times New Roman" w:cs="Times New Roman"/>
          <w:sz w:val="28"/>
          <w:szCs w:val="28"/>
        </w:rPr>
        <w:t>на весь предусмотренный период времени — год, квартал, месяц и т. д. С его помощью рассчитываются продолжительность производственного цикла, а также показатели загрузки технологического оборудования в каждом подразделении предприятия.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Этот метод можно использовать для разработки месячных производственных программ цехов и участков.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b/>
          <w:bCs/>
          <w:sz w:val="28"/>
          <w:szCs w:val="28"/>
        </w:rPr>
        <w:t xml:space="preserve">Объемно-динамический метод </w:t>
      </w:r>
      <w:r w:rsidRPr="007D0398">
        <w:rPr>
          <w:rFonts w:ascii="Times New Roman" w:hAnsi="Times New Roman" w:cs="Times New Roman"/>
          <w:sz w:val="28"/>
          <w:szCs w:val="28"/>
        </w:rPr>
        <w:t>предусматривает тесное взаимодействие таких планово-расчетных показателей, как сроки, объемы</w:t>
      </w:r>
      <w:r>
        <w:rPr>
          <w:rFonts w:ascii="Times New Roman" w:hAnsi="Times New Roman" w:cs="Times New Roman"/>
          <w:sz w:val="28"/>
          <w:szCs w:val="28"/>
        </w:rPr>
        <w:t xml:space="preserve"> </w:t>
      </w:r>
      <w:r w:rsidRPr="007D0398">
        <w:rPr>
          <w:rFonts w:ascii="Times New Roman" w:hAnsi="Times New Roman" w:cs="Times New Roman"/>
          <w:sz w:val="28"/>
          <w:szCs w:val="28"/>
        </w:rPr>
        <w:t>и динамика производства транспортных услуг.</w:t>
      </w:r>
    </w:p>
    <w:p w:rsid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В условиях рынка этот метод позволяет наиболее полно учитывать</w:t>
      </w:r>
      <w:r>
        <w:rPr>
          <w:rFonts w:ascii="Times New Roman" w:hAnsi="Times New Roman" w:cs="Times New Roman"/>
          <w:sz w:val="28"/>
          <w:szCs w:val="28"/>
        </w:rPr>
        <w:t xml:space="preserve"> </w:t>
      </w:r>
      <w:r w:rsidRPr="007D0398">
        <w:rPr>
          <w:rFonts w:ascii="Times New Roman" w:hAnsi="Times New Roman" w:cs="Times New Roman"/>
          <w:sz w:val="28"/>
          <w:szCs w:val="28"/>
        </w:rPr>
        <w:t>объемы спроса и производственные возможности предприятия и создает планово-организационные основы оптимального использования наличных ресурсов на каждом АТП. Он предполагает построение планов-графиков выполнения заказов потребителей и загрузки производственных участков и цехов.</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sz w:val="28"/>
          <w:szCs w:val="28"/>
        </w:rPr>
      </w:pPr>
    </w:p>
    <w:p w:rsidR="007D0398" w:rsidRPr="007D0398" w:rsidRDefault="007D0398" w:rsidP="00A710DA">
      <w:pPr>
        <w:autoSpaceDE w:val="0"/>
        <w:autoSpaceDN w:val="0"/>
        <w:adjustRightInd w:val="0"/>
        <w:spacing w:before="120" w:after="120" w:line="360" w:lineRule="auto"/>
        <w:jc w:val="center"/>
        <w:rPr>
          <w:rFonts w:ascii="Times New Roman" w:hAnsi="Times New Roman" w:cs="Times New Roman"/>
          <w:b/>
          <w:i/>
          <w:sz w:val="28"/>
          <w:szCs w:val="28"/>
        </w:rPr>
      </w:pPr>
      <w:r w:rsidRPr="007D0398">
        <w:rPr>
          <w:rFonts w:ascii="Times New Roman" w:hAnsi="Times New Roman" w:cs="Times New Roman"/>
          <w:b/>
          <w:i/>
          <w:sz w:val="28"/>
          <w:szCs w:val="28"/>
        </w:rPr>
        <w:t>ВИДЫ ОПЕРАТИВНОГО ПЛАНИРОВАНИЯ.</w:t>
      </w:r>
    </w:p>
    <w:p w:rsidR="007D0398" w:rsidRPr="007D0398" w:rsidRDefault="007D0398" w:rsidP="00A710DA">
      <w:pPr>
        <w:autoSpaceDE w:val="0"/>
        <w:autoSpaceDN w:val="0"/>
        <w:adjustRightInd w:val="0"/>
        <w:spacing w:before="120" w:after="120" w:line="360" w:lineRule="auto"/>
        <w:jc w:val="center"/>
        <w:rPr>
          <w:rFonts w:ascii="Times New Roman" w:hAnsi="Times New Roman" w:cs="Times New Roman"/>
          <w:b/>
          <w:bCs/>
          <w:i/>
          <w:iCs/>
          <w:sz w:val="28"/>
          <w:szCs w:val="28"/>
        </w:rPr>
      </w:pPr>
      <w:r w:rsidRPr="007D0398">
        <w:rPr>
          <w:rFonts w:ascii="Times New Roman" w:hAnsi="Times New Roman" w:cs="Times New Roman"/>
          <w:b/>
          <w:bCs/>
          <w:i/>
          <w:iCs/>
          <w:sz w:val="28"/>
          <w:szCs w:val="28"/>
        </w:rPr>
        <w:t>КАЛЕНДАРНО-ПЛАНОВЫЕ ПОКАЗАТЕЛИ И НОРМАТИВЫ</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Необходимо различать следующие виды оперативного планирования производства: календарное, объемное и смешанное. Говоря о них, нельзя не упомянуть о показателях и нормативах, применяемых для составления оперативных планов.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i/>
          <w:iCs/>
          <w:sz w:val="28"/>
          <w:szCs w:val="28"/>
        </w:rPr>
        <w:lastRenderedPageBreak/>
        <w:t xml:space="preserve">Календарные нормативы </w:t>
      </w:r>
      <w:r w:rsidRPr="007D0398">
        <w:rPr>
          <w:rFonts w:ascii="Times New Roman" w:hAnsi="Times New Roman" w:cs="Times New Roman"/>
          <w:sz w:val="28"/>
          <w:szCs w:val="28"/>
        </w:rPr>
        <w:t>и подавляющая часть плановых показателей</w:t>
      </w:r>
      <w:r>
        <w:rPr>
          <w:rFonts w:ascii="Times New Roman" w:hAnsi="Times New Roman" w:cs="Times New Roman"/>
          <w:sz w:val="28"/>
          <w:szCs w:val="28"/>
        </w:rPr>
        <w:t xml:space="preserve"> </w:t>
      </w:r>
      <w:r w:rsidRPr="007D0398">
        <w:rPr>
          <w:rFonts w:ascii="Times New Roman" w:hAnsi="Times New Roman" w:cs="Times New Roman"/>
          <w:sz w:val="28"/>
          <w:szCs w:val="28"/>
        </w:rPr>
        <w:t>оперативного регулирования хода производства продукции должны разрабатываться на основе прогрессивных норм времени на отдельные технологические операции и процессы, а также на конечную продукцию и совокупные производственные процессы.</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Нормы времени служат первичным календарно-плановым нормативом.</w:t>
      </w:r>
    </w:p>
    <w:p w:rsid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 xml:space="preserve">Под </w:t>
      </w:r>
      <w:r w:rsidRPr="007D0398">
        <w:rPr>
          <w:rFonts w:ascii="Times New Roman" w:hAnsi="Times New Roman" w:cs="Times New Roman"/>
          <w:i/>
          <w:iCs/>
          <w:sz w:val="28"/>
          <w:szCs w:val="28"/>
        </w:rPr>
        <w:t xml:space="preserve">нормой времени </w:t>
      </w:r>
      <w:r w:rsidRPr="007D0398">
        <w:rPr>
          <w:rFonts w:ascii="Times New Roman" w:hAnsi="Times New Roman" w:cs="Times New Roman"/>
          <w:sz w:val="28"/>
          <w:szCs w:val="28"/>
        </w:rPr>
        <w:t xml:space="preserve">понимаются научно обоснованные затраты рабочего времени, необходимого на выполнение работ в определенных производственных условиях. </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p>
    <w:p w:rsidR="007D0398" w:rsidRPr="007D0398" w:rsidRDefault="007D0398" w:rsidP="00A710DA">
      <w:pPr>
        <w:autoSpaceDE w:val="0"/>
        <w:autoSpaceDN w:val="0"/>
        <w:adjustRightInd w:val="0"/>
        <w:spacing w:before="120" w:after="120" w:line="360" w:lineRule="auto"/>
        <w:jc w:val="center"/>
        <w:rPr>
          <w:rFonts w:ascii="Times New Roman" w:hAnsi="Times New Roman" w:cs="Times New Roman"/>
          <w:b/>
          <w:bCs/>
          <w:i/>
          <w:iCs/>
          <w:sz w:val="28"/>
          <w:szCs w:val="28"/>
        </w:rPr>
      </w:pPr>
      <w:r w:rsidRPr="007D0398">
        <w:rPr>
          <w:rFonts w:ascii="Times New Roman" w:hAnsi="Times New Roman" w:cs="Times New Roman"/>
          <w:b/>
          <w:bCs/>
          <w:i/>
          <w:iCs/>
          <w:sz w:val="28"/>
          <w:szCs w:val="28"/>
        </w:rPr>
        <w:t>ОПЕРАТИВНЫЙ УЧЕТ И КОНТРОЛЬ ПРОИЗВОДСТВА</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Важнейшими плановыми функциями производственного менеджмента</w:t>
      </w:r>
      <w:r>
        <w:rPr>
          <w:rFonts w:ascii="Times New Roman" w:hAnsi="Times New Roman" w:cs="Times New Roman"/>
          <w:sz w:val="28"/>
          <w:szCs w:val="28"/>
        </w:rPr>
        <w:t xml:space="preserve"> </w:t>
      </w:r>
      <w:r w:rsidRPr="007D0398">
        <w:rPr>
          <w:rFonts w:ascii="Times New Roman" w:hAnsi="Times New Roman" w:cs="Times New Roman"/>
          <w:sz w:val="28"/>
          <w:szCs w:val="28"/>
        </w:rPr>
        <w:t>являются оперативный учет и контроль деятельности предприятия или фирмы. Они служат важным источником информации о ходе процесса производства, степени использования ресурсов, величине получаемых результатов и т. д.</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 xml:space="preserve">Сравнение наиболее важных фактических и плановых показателей работы предприятия является весьма точной и объективной оценкой достижения его текущих, тактических и стратегических целей </w:t>
      </w:r>
      <w:r w:rsidRPr="007D0398">
        <w:rPr>
          <w:rFonts w:ascii="Times New Roman" w:hAnsi="Times New Roman" w:cs="Times New Roman"/>
          <w:sz w:val="28"/>
          <w:szCs w:val="28"/>
        </w:rPr>
        <w:tab/>
        <w:t>и задач.</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Для принятия оперативных планово-управленческих решений экономистам-менеджерам и руководителям нужна постоянная и достоверная учетная или отчетная производственно-экономическая информация о ходе выполнения объемно-календарных планов и графиков работы предприятия за прошедший и текущий периоды времени.</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sz w:val="28"/>
          <w:szCs w:val="28"/>
        </w:rPr>
      </w:pPr>
      <w:r w:rsidRPr="007D0398">
        <w:rPr>
          <w:rFonts w:ascii="Times New Roman" w:hAnsi="Times New Roman" w:cs="Times New Roman"/>
          <w:sz w:val="28"/>
          <w:szCs w:val="28"/>
        </w:rPr>
        <w:t>Основными объектами оперативного учета и контроля производства</w:t>
      </w:r>
      <w:r>
        <w:rPr>
          <w:rFonts w:ascii="Times New Roman" w:hAnsi="Times New Roman" w:cs="Times New Roman"/>
          <w:sz w:val="28"/>
          <w:szCs w:val="28"/>
        </w:rPr>
        <w:t xml:space="preserve"> </w:t>
      </w:r>
      <w:r w:rsidRPr="007D0398">
        <w:rPr>
          <w:rFonts w:ascii="Times New Roman" w:hAnsi="Times New Roman" w:cs="Times New Roman"/>
          <w:sz w:val="28"/>
          <w:szCs w:val="28"/>
        </w:rPr>
        <w:t>являются различные планово-экономические показатели: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proofErr w:type="gramStart"/>
      <w:r w:rsidRPr="007D0398">
        <w:rPr>
          <w:rFonts w:ascii="Times New Roman" w:hAnsi="Times New Roman" w:cs="Times New Roman"/>
          <w:sz w:val="28"/>
          <w:szCs w:val="28"/>
        </w:rPr>
        <w:t>от</w:t>
      </w:r>
      <w:proofErr w:type="gramEnd"/>
      <w:r w:rsidRPr="007D0398">
        <w:rPr>
          <w:rFonts w:ascii="Times New Roman" w:hAnsi="Times New Roman" w:cs="Times New Roman"/>
          <w:sz w:val="28"/>
          <w:szCs w:val="28"/>
        </w:rPr>
        <w:t xml:space="preserve"> часовых или сменно-суточных заданий до годовых объемов производства</w:t>
      </w:r>
      <w:r>
        <w:rPr>
          <w:rFonts w:ascii="Times New Roman" w:hAnsi="Times New Roman" w:cs="Times New Roman"/>
          <w:sz w:val="28"/>
          <w:szCs w:val="28"/>
        </w:rPr>
        <w:t xml:space="preserve"> </w:t>
      </w:r>
      <w:r w:rsidRPr="007D0398">
        <w:rPr>
          <w:rFonts w:ascii="Times New Roman" w:hAnsi="Times New Roman" w:cs="Times New Roman"/>
          <w:sz w:val="28"/>
          <w:szCs w:val="28"/>
        </w:rPr>
        <w:t>и продажи продукции и услуг.</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lastRenderedPageBreak/>
        <w:t>В первую очередь учитываются и контролируются сроки выполнения отдельных заказов по заранее разработанным цикловым или сетевым планам-графикам.</w:t>
      </w:r>
    </w:p>
    <w:p w:rsid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i/>
          <w:iCs/>
          <w:sz w:val="28"/>
          <w:szCs w:val="28"/>
        </w:rPr>
        <w:t xml:space="preserve">Оперативный учет </w:t>
      </w:r>
      <w:r w:rsidRPr="007D0398">
        <w:rPr>
          <w:rFonts w:ascii="Times New Roman" w:hAnsi="Times New Roman" w:cs="Times New Roman"/>
          <w:sz w:val="28"/>
          <w:szCs w:val="28"/>
        </w:rPr>
        <w:t>призван отражать состояние и ход выполнения</w:t>
      </w:r>
      <w:r>
        <w:rPr>
          <w:rFonts w:ascii="Times New Roman" w:hAnsi="Times New Roman" w:cs="Times New Roman"/>
          <w:sz w:val="28"/>
          <w:szCs w:val="28"/>
        </w:rPr>
        <w:t xml:space="preserve"> </w:t>
      </w:r>
      <w:r w:rsidRPr="007D0398">
        <w:rPr>
          <w:rFonts w:ascii="Times New Roman" w:hAnsi="Times New Roman" w:cs="Times New Roman"/>
          <w:sz w:val="28"/>
          <w:szCs w:val="28"/>
        </w:rPr>
        <w:t>преимущественно производственно-хозяйственной деятельности</w:t>
      </w:r>
      <w:r>
        <w:rPr>
          <w:rFonts w:ascii="Times New Roman" w:hAnsi="Times New Roman" w:cs="Times New Roman"/>
          <w:sz w:val="28"/>
          <w:szCs w:val="28"/>
        </w:rPr>
        <w:t xml:space="preserve"> </w:t>
      </w:r>
      <w:r w:rsidRPr="007D0398">
        <w:rPr>
          <w:rFonts w:ascii="Times New Roman" w:hAnsi="Times New Roman" w:cs="Times New Roman"/>
          <w:sz w:val="28"/>
          <w:szCs w:val="28"/>
        </w:rPr>
        <w:t>на каждом предприятии. В процессе оперативного учета основными измерителями являются натуральные, объемные и временные показатели, охватывающие процессы производства и потребления продукции, нормативы расхода и использования производственных ресурсов, показатели брака и других потерь.</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p>
    <w:p w:rsidR="007D0398" w:rsidRPr="007D0398" w:rsidRDefault="007D0398" w:rsidP="00A710DA">
      <w:pPr>
        <w:autoSpaceDE w:val="0"/>
        <w:autoSpaceDN w:val="0"/>
        <w:adjustRightInd w:val="0"/>
        <w:spacing w:before="120" w:after="120" w:line="360" w:lineRule="auto"/>
        <w:jc w:val="center"/>
        <w:rPr>
          <w:rFonts w:ascii="Times New Roman" w:hAnsi="Times New Roman" w:cs="Times New Roman"/>
          <w:b/>
          <w:i/>
          <w:sz w:val="28"/>
          <w:szCs w:val="28"/>
        </w:rPr>
      </w:pPr>
      <w:r w:rsidRPr="007D0398">
        <w:rPr>
          <w:rFonts w:ascii="Times New Roman" w:hAnsi="Times New Roman" w:cs="Times New Roman"/>
          <w:b/>
          <w:i/>
          <w:sz w:val="28"/>
          <w:szCs w:val="28"/>
        </w:rPr>
        <w:t>ОТЧЕТНОСТЬ В СИСТЕМЕ ОПЕРАТИВНОГО ПЛАНИРОВАНИЯ.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Оперативный учет тесно связан с текущей отчетностью предприятия.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 xml:space="preserve">Текущая отчетность в зависимости от назначения бывает внутренняя и внешняя. </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i/>
          <w:iCs/>
          <w:sz w:val="28"/>
          <w:szCs w:val="28"/>
        </w:rPr>
        <w:t xml:space="preserve">Внутрихозяйственная </w:t>
      </w:r>
      <w:r w:rsidRPr="007D0398">
        <w:rPr>
          <w:rFonts w:ascii="Times New Roman" w:hAnsi="Times New Roman" w:cs="Times New Roman"/>
          <w:sz w:val="28"/>
          <w:szCs w:val="28"/>
        </w:rPr>
        <w:t>отчетность предназначается для контроля работы цехов, отделов, участков, бригад.</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i/>
          <w:iCs/>
          <w:sz w:val="28"/>
          <w:szCs w:val="28"/>
        </w:rPr>
        <w:t xml:space="preserve">Внешняя — </w:t>
      </w:r>
      <w:r w:rsidRPr="007D0398">
        <w:rPr>
          <w:rFonts w:ascii="Times New Roman" w:hAnsi="Times New Roman" w:cs="Times New Roman"/>
          <w:sz w:val="28"/>
          <w:szCs w:val="28"/>
        </w:rPr>
        <w:t xml:space="preserve">для представления в государственные и хозяйственные органы управления, например в налоговую инспекцию. </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i/>
          <w:iCs/>
          <w:sz w:val="28"/>
          <w:szCs w:val="28"/>
        </w:rPr>
      </w:pPr>
      <w:r w:rsidRPr="007D0398">
        <w:rPr>
          <w:rFonts w:ascii="Times New Roman" w:hAnsi="Times New Roman" w:cs="Times New Roman"/>
          <w:sz w:val="28"/>
          <w:szCs w:val="28"/>
        </w:rPr>
        <w:t xml:space="preserve">По срокам составления отчетность подразделяется на </w:t>
      </w:r>
      <w:r w:rsidRPr="007D0398">
        <w:rPr>
          <w:rFonts w:ascii="Times New Roman" w:hAnsi="Times New Roman" w:cs="Times New Roman"/>
          <w:i/>
          <w:iCs/>
          <w:sz w:val="28"/>
          <w:szCs w:val="28"/>
        </w:rPr>
        <w:t>периодическую</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i/>
          <w:iCs/>
          <w:sz w:val="28"/>
          <w:szCs w:val="28"/>
        </w:rPr>
      </w:pPr>
      <w:proofErr w:type="gramStart"/>
      <w:r w:rsidRPr="007D0398">
        <w:rPr>
          <w:rFonts w:ascii="Times New Roman" w:hAnsi="Times New Roman" w:cs="Times New Roman"/>
          <w:sz w:val="28"/>
          <w:szCs w:val="28"/>
        </w:rPr>
        <w:t>и</w:t>
      </w:r>
      <w:proofErr w:type="gramEnd"/>
      <w:r w:rsidRPr="007D0398">
        <w:rPr>
          <w:rFonts w:ascii="Times New Roman" w:hAnsi="Times New Roman" w:cs="Times New Roman"/>
          <w:sz w:val="28"/>
          <w:szCs w:val="28"/>
        </w:rPr>
        <w:t xml:space="preserve"> </w:t>
      </w:r>
      <w:r w:rsidRPr="007D0398">
        <w:rPr>
          <w:rFonts w:ascii="Times New Roman" w:hAnsi="Times New Roman" w:cs="Times New Roman"/>
          <w:i/>
          <w:iCs/>
          <w:sz w:val="28"/>
          <w:szCs w:val="28"/>
        </w:rPr>
        <w:t>годовую</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Оперативный учет и контроль выполнения оперативных производственных планов должны способствовать правильному решению на каждом предприятии таких текущих задач, как обеспечение ритмичной</w:t>
      </w:r>
      <w:r>
        <w:rPr>
          <w:rFonts w:ascii="Times New Roman" w:hAnsi="Times New Roman" w:cs="Times New Roman"/>
          <w:sz w:val="28"/>
          <w:szCs w:val="28"/>
        </w:rPr>
        <w:t xml:space="preserve"> </w:t>
      </w:r>
      <w:r w:rsidRPr="007D0398">
        <w:rPr>
          <w:rFonts w:ascii="Times New Roman" w:hAnsi="Times New Roman" w:cs="Times New Roman"/>
          <w:sz w:val="28"/>
          <w:szCs w:val="28"/>
        </w:rPr>
        <w:t xml:space="preserve">работы всех звеньев производства, сокращение перерывов в движении предметов труда по отдельным технологическим стадиям, повышение гибкости текущих планов с учетом динамичного изменения требований рынка и т. д. Осуществление этих </w:t>
      </w:r>
      <w:r w:rsidRPr="007D0398">
        <w:rPr>
          <w:rFonts w:ascii="Times New Roman" w:hAnsi="Times New Roman" w:cs="Times New Roman"/>
          <w:sz w:val="28"/>
          <w:szCs w:val="28"/>
        </w:rPr>
        <w:lastRenderedPageBreak/>
        <w:t>задач предполагает сокращение длительности производственного цикла и ускорение доставки товара на рынок.</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b/>
          <w:i/>
          <w:sz w:val="28"/>
          <w:szCs w:val="28"/>
        </w:rPr>
      </w:pPr>
      <w:r w:rsidRPr="007D0398">
        <w:rPr>
          <w:rFonts w:ascii="Times New Roman" w:hAnsi="Times New Roman" w:cs="Times New Roman"/>
          <w:b/>
          <w:i/>
          <w:sz w:val="28"/>
          <w:szCs w:val="28"/>
        </w:rPr>
        <w:t>ПОКАЗАТЕЛИ ЭФФЕКТИВНОСТИ СИСТЕМЫ ОПЕРАТИВНОГО ПЛАНИРОВАНИЯ.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Одним из важных показателей эффективности системы оперативного</w:t>
      </w:r>
      <w:r>
        <w:rPr>
          <w:rFonts w:ascii="Times New Roman" w:hAnsi="Times New Roman" w:cs="Times New Roman"/>
          <w:sz w:val="28"/>
          <w:szCs w:val="28"/>
        </w:rPr>
        <w:t xml:space="preserve"> </w:t>
      </w:r>
      <w:r w:rsidRPr="007D0398">
        <w:rPr>
          <w:rFonts w:ascii="Times New Roman" w:hAnsi="Times New Roman" w:cs="Times New Roman"/>
          <w:sz w:val="28"/>
          <w:szCs w:val="28"/>
        </w:rPr>
        <w:t xml:space="preserve">планирования является </w:t>
      </w:r>
      <w:r w:rsidRPr="007D0398">
        <w:rPr>
          <w:rFonts w:ascii="Times New Roman" w:hAnsi="Times New Roman" w:cs="Times New Roman"/>
          <w:i/>
          <w:iCs/>
          <w:sz w:val="28"/>
          <w:szCs w:val="28"/>
        </w:rPr>
        <w:t>коэффициент непрерывности производственного</w:t>
      </w:r>
      <w:r>
        <w:rPr>
          <w:rFonts w:ascii="Times New Roman" w:hAnsi="Times New Roman" w:cs="Times New Roman"/>
          <w:sz w:val="28"/>
          <w:szCs w:val="28"/>
        </w:rPr>
        <w:t xml:space="preserve"> </w:t>
      </w:r>
      <w:r w:rsidRPr="007D0398">
        <w:rPr>
          <w:rFonts w:ascii="Times New Roman" w:hAnsi="Times New Roman" w:cs="Times New Roman"/>
          <w:i/>
          <w:iCs/>
          <w:sz w:val="28"/>
          <w:szCs w:val="28"/>
        </w:rPr>
        <w:t xml:space="preserve">процесса, </w:t>
      </w:r>
      <w:r w:rsidRPr="007D0398">
        <w:rPr>
          <w:rFonts w:ascii="Times New Roman" w:hAnsi="Times New Roman" w:cs="Times New Roman"/>
          <w:sz w:val="28"/>
          <w:szCs w:val="28"/>
        </w:rPr>
        <w:t>который может быть определен по данным текущего учета.</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 xml:space="preserve">Фактический </w:t>
      </w:r>
      <w:r w:rsidRPr="007D0398">
        <w:rPr>
          <w:rFonts w:ascii="Times New Roman" w:hAnsi="Times New Roman" w:cs="Times New Roman"/>
          <w:i/>
          <w:iCs/>
          <w:sz w:val="28"/>
          <w:szCs w:val="28"/>
        </w:rPr>
        <w:t xml:space="preserve">коэффициент ритмичности производства </w:t>
      </w:r>
      <w:r w:rsidRPr="007D0398">
        <w:rPr>
          <w:rFonts w:ascii="Times New Roman" w:hAnsi="Times New Roman" w:cs="Times New Roman"/>
          <w:sz w:val="28"/>
          <w:szCs w:val="28"/>
        </w:rPr>
        <w:t>находится</w:t>
      </w:r>
      <w:r>
        <w:rPr>
          <w:rFonts w:ascii="Times New Roman" w:hAnsi="Times New Roman" w:cs="Times New Roman"/>
          <w:sz w:val="28"/>
          <w:szCs w:val="28"/>
        </w:rPr>
        <w:t xml:space="preserve"> </w:t>
      </w:r>
      <w:r w:rsidRPr="007D0398">
        <w:rPr>
          <w:rFonts w:ascii="Times New Roman" w:hAnsi="Times New Roman" w:cs="Times New Roman"/>
          <w:sz w:val="28"/>
          <w:szCs w:val="28"/>
        </w:rPr>
        <w:t>отношением продолжительности технологического цикла к общей длительности производственного цикла по формуле:</w:t>
      </w:r>
    </w:p>
    <w:p w:rsidR="007D0398" w:rsidRPr="007D0398" w:rsidRDefault="007D0398" w:rsidP="00A710DA">
      <w:pPr>
        <w:autoSpaceDE w:val="0"/>
        <w:autoSpaceDN w:val="0"/>
        <w:adjustRightInd w:val="0"/>
        <w:spacing w:before="120" w:after="120" w:line="360" w:lineRule="auto"/>
        <w:jc w:val="center"/>
        <w:rPr>
          <w:rFonts w:ascii="Times New Roman" w:hAnsi="Times New Roman" w:cs="Times New Roman"/>
          <w:b/>
          <w:i/>
          <w:sz w:val="32"/>
          <w:szCs w:val="28"/>
        </w:rPr>
      </w:pPr>
      <w:r w:rsidRPr="007D0398">
        <w:rPr>
          <w:rFonts w:ascii="Times New Roman" w:hAnsi="Times New Roman" w:cs="Times New Roman"/>
          <w:b/>
          <w:i/>
          <w:sz w:val="32"/>
          <w:szCs w:val="28"/>
        </w:rPr>
        <w:t xml:space="preserve">Крит = </w:t>
      </w:r>
      <w:proofErr w:type="spellStart"/>
      <w:r w:rsidRPr="007D0398">
        <w:rPr>
          <w:rFonts w:ascii="Times New Roman" w:hAnsi="Times New Roman" w:cs="Times New Roman"/>
          <w:b/>
          <w:i/>
          <w:sz w:val="32"/>
          <w:szCs w:val="28"/>
        </w:rPr>
        <w:t>Тобр</w:t>
      </w:r>
      <w:proofErr w:type="spellEnd"/>
      <w:r w:rsidRPr="007D0398">
        <w:rPr>
          <w:rFonts w:ascii="Times New Roman" w:hAnsi="Times New Roman" w:cs="Times New Roman"/>
          <w:b/>
          <w:i/>
          <w:sz w:val="32"/>
          <w:szCs w:val="28"/>
        </w:rPr>
        <w:t>\</w:t>
      </w:r>
      <w:proofErr w:type="spellStart"/>
      <w:r w:rsidRPr="007D0398">
        <w:rPr>
          <w:rFonts w:ascii="Times New Roman" w:hAnsi="Times New Roman" w:cs="Times New Roman"/>
          <w:b/>
          <w:i/>
          <w:sz w:val="32"/>
          <w:szCs w:val="28"/>
        </w:rPr>
        <w:t>Тпц</w:t>
      </w:r>
      <w:proofErr w:type="spellEnd"/>
      <w:r w:rsidRPr="007D0398">
        <w:rPr>
          <w:rFonts w:ascii="Times New Roman" w:hAnsi="Times New Roman" w:cs="Times New Roman"/>
          <w:b/>
          <w:i/>
          <w:sz w:val="32"/>
          <w:szCs w:val="28"/>
        </w:rPr>
        <w:t>,</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sz w:val="28"/>
          <w:szCs w:val="28"/>
        </w:rPr>
      </w:pPr>
      <w:proofErr w:type="gramStart"/>
      <w:r w:rsidRPr="007D0398">
        <w:rPr>
          <w:rFonts w:ascii="Times New Roman" w:hAnsi="Times New Roman" w:cs="Times New Roman"/>
          <w:sz w:val="28"/>
          <w:szCs w:val="28"/>
        </w:rPr>
        <w:t>где</w:t>
      </w:r>
      <w:proofErr w:type="gramEnd"/>
      <w:r w:rsidRPr="007D0398">
        <w:rPr>
          <w:rFonts w:ascii="Times New Roman" w:hAnsi="Times New Roman" w:cs="Times New Roman"/>
          <w:sz w:val="28"/>
          <w:szCs w:val="28"/>
        </w:rPr>
        <w:t xml:space="preserve"> Крит — коэффициент ритмичности производства;</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sz w:val="28"/>
          <w:szCs w:val="28"/>
        </w:rPr>
      </w:pPr>
      <w:r w:rsidRPr="007D0398">
        <w:rPr>
          <w:rFonts w:ascii="Times New Roman" w:hAnsi="Times New Roman" w:cs="Times New Roman"/>
          <w:sz w:val="28"/>
          <w:szCs w:val="28"/>
        </w:rPr>
        <w:t xml:space="preserve">      </w:t>
      </w:r>
      <w:proofErr w:type="spellStart"/>
      <w:r w:rsidRPr="007D0398">
        <w:rPr>
          <w:rFonts w:ascii="Times New Roman" w:hAnsi="Times New Roman" w:cs="Times New Roman"/>
          <w:sz w:val="28"/>
          <w:szCs w:val="28"/>
        </w:rPr>
        <w:t>Тобр</w:t>
      </w:r>
      <w:proofErr w:type="spellEnd"/>
      <w:r w:rsidRPr="007D0398">
        <w:rPr>
          <w:rFonts w:ascii="Times New Roman" w:hAnsi="Times New Roman" w:cs="Times New Roman"/>
          <w:sz w:val="28"/>
          <w:szCs w:val="28"/>
        </w:rPr>
        <w:t xml:space="preserve"> — длительность технологического цикла;</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sz w:val="28"/>
          <w:szCs w:val="28"/>
        </w:rPr>
      </w:pPr>
      <w:r w:rsidRPr="007D0398">
        <w:rPr>
          <w:rFonts w:ascii="Times New Roman" w:hAnsi="Times New Roman" w:cs="Times New Roman"/>
          <w:sz w:val="28"/>
          <w:szCs w:val="28"/>
        </w:rPr>
        <w:t xml:space="preserve">      </w:t>
      </w:r>
      <w:proofErr w:type="spellStart"/>
      <w:r w:rsidRPr="007D0398">
        <w:rPr>
          <w:rFonts w:ascii="Times New Roman" w:hAnsi="Times New Roman" w:cs="Times New Roman"/>
          <w:sz w:val="28"/>
          <w:szCs w:val="28"/>
        </w:rPr>
        <w:t>Тпц</w:t>
      </w:r>
      <w:proofErr w:type="spellEnd"/>
      <w:r w:rsidRPr="007D0398">
        <w:rPr>
          <w:rFonts w:ascii="Times New Roman" w:hAnsi="Times New Roman" w:cs="Times New Roman"/>
          <w:sz w:val="28"/>
          <w:szCs w:val="28"/>
        </w:rPr>
        <w:t xml:space="preserve"> — общая длительность производственного цикла.</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Коэффициент ритмичности характеризует степень использования</w:t>
      </w:r>
      <w:r>
        <w:rPr>
          <w:rFonts w:ascii="Times New Roman" w:hAnsi="Times New Roman" w:cs="Times New Roman"/>
          <w:sz w:val="28"/>
          <w:szCs w:val="28"/>
        </w:rPr>
        <w:t xml:space="preserve"> </w:t>
      </w:r>
      <w:r w:rsidRPr="007D0398">
        <w:rPr>
          <w:rFonts w:ascii="Times New Roman" w:hAnsi="Times New Roman" w:cs="Times New Roman"/>
          <w:sz w:val="28"/>
          <w:szCs w:val="28"/>
        </w:rPr>
        <w:t>рабочего времени в процессе производства продукции. Чем выше его значение, тем меньше перерывов в движении к заказчику, тем плотнее производственный цикл и тем рациональнее расходуются экономические ресурсы, в первую очередь рабочее время, являющееся главным календарно-плановым нормативом, или регулятором всей системы оперативно-производственного планирования.</w:t>
      </w:r>
    </w:p>
    <w:p w:rsid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Непрерывность производства обеспечивается на предприятиях с помощью заблаговременной оперативной подготовки и доставки на рабочее место в соответствии с календарными планами-графиками необходимых материальных ресурсов, технической документации и других средств и предметов труда.</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p>
    <w:p w:rsidR="007D0398" w:rsidRPr="007D0398" w:rsidRDefault="007D0398" w:rsidP="00A710DA">
      <w:pPr>
        <w:autoSpaceDE w:val="0"/>
        <w:autoSpaceDN w:val="0"/>
        <w:adjustRightInd w:val="0"/>
        <w:spacing w:before="120" w:after="120" w:line="360" w:lineRule="auto"/>
        <w:jc w:val="center"/>
        <w:rPr>
          <w:rFonts w:ascii="Times New Roman" w:hAnsi="Times New Roman" w:cs="Times New Roman"/>
          <w:b/>
          <w:bCs/>
          <w:i/>
          <w:iCs/>
          <w:sz w:val="28"/>
          <w:szCs w:val="28"/>
        </w:rPr>
      </w:pPr>
      <w:r w:rsidRPr="007D0398">
        <w:rPr>
          <w:rFonts w:ascii="Times New Roman" w:hAnsi="Times New Roman" w:cs="Times New Roman"/>
          <w:b/>
          <w:bCs/>
          <w:i/>
          <w:iCs/>
          <w:sz w:val="28"/>
          <w:szCs w:val="28"/>
        </w:rPr>
        <w:t>ДИСПЕТЧИРОВАНИЕ</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lastRenderedPageBreak/>
        <w:t>Оперативное регулирование процессов производства и потребления</w:t>
      </w:r>
      <w:r>
        <w:rPr>
          <w:rFonts w:ascii="Times New Roman" w:hAnsi="Times New Roman" w:cs="Times New Roman"/>
          <w:sz w:val="28"/>
          <w:szCs w:val="28"/>
        </w:rPr>
        <w:t xml:space="preserve"> </w:t>
      </w:r>
      <w:r w:rsidRPr="007D0398">
        <w:rPr>
          <w:rFonts w:ascii="Times New Roman" w:hAnsi="Times New Roman" w:cs="Times New Roman"/>
          <w:sz w:val="28"/>
          <w:szCs w:val="28"/>
        </w:rPr>
        <w:t>продукции является в рыночных условиях важнейшей стадией системы оперативного планирования, направленной на полное удовлетворение потребителей в производимых товарах и услугах.</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Поэтому не только на этапе технико-экономического планирования,</w:t>
      </w:r>
      <w:r>
        <w:rPr>
          <w:rFonts w:ascii="Times New Roman" w:hAnsi="Times New Roman" w:cs="Times New Roman"/>
          <w:sz w:val="28"/>
          <w:szCs w:val="28"/>
        </w:rPr>
        <w:t xml:space="preserve"> </w:t>
      </w:r>
      <w:r w:rsidRPr="007D0398">
        <w:rPr>
          <w:rFonts w:ascii="Times New Roman" w:hAnsi="Times New Roman" w:cs="Times New Roman"/>
          <w:sz w:val="28"/>
          <w:szCs w:val="28"/>
        </w:rPr>
        <w:t xml:space="preserve">но и в ходе оперативного регулирования производства необходимо непрерывно учитывать фактическое выполнение заказов-нарядов и запланированных сменно-суточных заданий. Оперативное регулирование производства на предприятиях принято называть </w:t>
      </w:r>
      <w:r w:rsidRPr="007D0398">
        <w:rPr>
          <w:rFonts w:ascii="Times New Roman" w:hAnsi="Times New Roman" w:cs="Times New Roman"/>
          <w:i/>
          <w:iCs/>
          <w:sz w:val="28"/>
          <w:szCs w:val="28"/>
        </w:rPr>
        <w:t>диспетчированием.</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Диспетчирование представляет собой постоянный оперативный контроль и непрерывное текущее регулирование хода производства с целью обеспечения своевременного и полного осуществления плана в соответствии с имеющимися заказами, договорами и требованиями потребителей автотранспортной продукции.</w:t>
      </w:r>
    </w:p>
    <w:p w:rsidR="007D0398" w:rsidRPr="007D0398" w:rsidRDefault="007D0398" w:rsidP="00A710DA">
      <w:pPr>
        <w:autoSpaceDE w:val="0"/>
        <w:autoSpaceDN w:val="0"/>
        <w:adjustRightInd w:val="0"/>
        <w:spacing w:before="120" w:after="120" w:line="360" w:lineRule="auto"/>
        <w:jc w:val="both"/>
        <w:rPr>
          <w:rFonts w:ascii="Times New Roman" w:hAnsi="Times New Roman" w:cs="Times New Roman"/>
          <w:sz w:val="28"/>
          <w:szCs w:val="28"/>
        </w:rPr>
      </w:pPr>
      <w:r w:rsidRPr="007D0398">
        <w:rPr>
          <w:rFonts w:ascii="Times New Roman" w:hAnsi="Times New Roman" w:cs="Times New Roman"/>
          <w:sz w:val="28"/>
          <w:szCs w:val="28"/>
        </w:rPr>
        <w:t>Процесс диспетчирования производства включает:</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 изучение конъюнктуры рынка и прогнозирование потребности</w:t>
      </w:r>
      <w:r>
        <w:rPr>
          <w:rFonts w:ascii="Times New Roman" w:hAnsi="Times New Roman" w:cs="Times New Roman"/>
          <w:sz w:val="28"/>
          <w:szCs w:val="28"/>
        </w:rPr>
        <w:t xml:space="preserve"> </w:t>
      </w:r>
      <w:proofErr w:type="gramStart"/>
      <w:r w:rsidRPr="007D0398">
        <w:rPr>
          <w:rFonts w:ascii="Times New Roman" w:hAnsi="Times New Roman" w:cs="Times New Roman"/>
          <w:sz w:val="28"/>
          <w:szCs w:val="28"/>
        </w:rPr>
        <w:t>в  услугах</w:t>
      </w:r>
      <w:proofErr w:type="gramEnd"/>
      <w:r w:rsidRPr="007D0398">
        <w:rPr>
          <w:rFonts w:ascii="Times New Roman" w:hAnsi="Times New Roman" w:cs="Times New Roman"/>
          <w:sz w:val="28"/>
          <w:szCs w:val="28"/>
        </w:rPr>
        <w:t>;</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 xml:space="preserve">&gt; • выявление возможных колебаний </w:t>
      </w:r>
      <w:proofErr w:type="gramStart"/>
      <w:r w:rsidRPr="007D0398">
        <w:rPr>
          <w:rFonts w:ascii="Times New Roman" w:hAnsi="Times New Roman" w:cs="Times New Roman"/>
          <w:sz w:val="28"/>
          <w:szCs w:val="28"/>
        </w:rPr>
        <w:t>спроса  с</w:t>
      </w:r>
      <w:proofErr w:type="gramEnd"/>
      <w:r w:rsidRPr="007D0398">
        <w:rPr>
          <w:rFonts w:ascii="Times New Roman" w:hAnsi="Times New Roman" w:cs="Times New Roman"/>
          <w:sz w:val="28"/>
          <w:szCs w:val="28"/>
        </w:rPr>
        <w:t xml:space="preserve"> учетом сезонных и других изменений;</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 составление оперативных планов производства и продажи на действующем рынке;</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разработку объемно-календарных графиков выполнения оперативных планов подразделениями фирмы;</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 оперативный учет фактического хода выполнения разработанных</w:t>
      </w:r>
      <w:r>
        <w:rPr>
          <w:rFonts w:ascii="Times New Roman" w:hAnsi="Times New Roman" w:cs="Times New Roman"/>
          <w:sz w:val="28"/>
          <w:szCs w:val="28"/>
        </w:rPr>
        <w:t xml:space="preserve"> </w:t>
      </w:r>
      <w:r w:rsidRPr="007D0398">
        <w:rPr>
          <w:rFonts w:ascii="Times New Roman" w:hAnsi="Times New Roman" w:cs="Times New Roman"/>
          <w:sz w:val="28"/>
          <w:szCs w:val="28"/>
        </w:rPr>
        <w:t>календарно-производственных планов-графиков;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 выявление отклонений фактических показателей хода производства</w:t>
      </w:r>
      <w:r>
        <w:rPr>
          <w:rFonts w:ascii="Times New Roman" w:hAnsi="Times New Roman" w:cs="Times New Roman"/>
          <w:sz w:val="28"/>
          <w:szCs w:val="28"/>
        </w:rPr>
        <w:t xml:space="preserve"> </w:t>
      </w:r>
      <w:r w:rsidRPr="007D0398">
        <w:rPr>
          <w:rFonts w:ascii="Times New Roman" w:hAnsi="Times New Roman" w:cs="Times New Roman"/>
          <w:sz w:val="28"/>
          <w:szCs w:val="28"/>
        </w:rPr>
        <w:t>товаров и услуг от плановых;</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lastRenderedPageBreak/>
        <w:t>&gt; * принятие оперативных решений по предупреждению и устранению</w:t>
      </w:r>
      <w:r>
        <w:rPr>
          <w:rFonts w:ascii="Times New Roman" w:hAnsi="Times New Roman" w:cs="Times New Roman"/>
          <w:sz w:val="28"/>
          <w:szCs w:val="28"/>
        </w:rPr>
        <w:t xml:space="preserve"> </w:t>
      </w:r>
      <w:r w:rsidRPr="007D0398">
        <w:rPr>
          <w:rFonts w:ascii="Times New Roman" w:hAnsi="Times New Roman" w:cs="Times New Roman"/>
          <w:sz w:val="28"/>
          <w:szCs w:val="28"/>
        </w:rPr>
        <w:t>отклонений и перебоев в ходе производства;</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анализ причин отклонений от установленных планов-заданий</w:t>
      </w:r>
      <w:r>
        <w:rPr>
          <w:rFonts w:ascii="Times New Roman" w:hAnsi="Times New Roman" w:cs="Times New Roman"/>
          <w:sz w:val="28"/>
          <w:szCs w:val="28"/>
        </w:rPr>
        <w:t xml:space="preserve"> </w:t>
      </w:r>
      <w:r w:rsidRPr="007D0398">
        <w:rPr>
          <w:rFonts w:ascii="Times New Roman" w:hAnsi="Times New Roman" w:cs="Times New Roman"/>
          <w:sz w:val="28"/>
          <w:szCs w:val="28"/>
        </w:rPr>
        <w:t>и разработку мер по ликвидации таких отклонений;</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Pr>
          <w:rFonts w:ascii="Times New Roman" w:hAnsi="Times New Roman" w:cs="Times New Roman"/>
          <w:sz w:val="28"/>
          <w:szCs w:val="28"/>
        </w:rPr>
        <w:t>&gt;</w:t>
      </w:r>
      <w:r w:rsidRPr="007D0398">
        <w:rPr>
          <w:rFonts w:ascii="Times New Roman" w:hAnsi="Times New Roman" w:cs="Times New Roman"/>
          <w:sz w:val="28"/>
          <w:szCs w:val="28"/>
        </w:rPr>
        <w:t xml:space="preserve"> * координацию текущей работы взаимосвязанных подразделений</w:t>
      </w:r>
      <w:r>
        <w:rPr>
          <w:rFonts w:ascii="Times New Roman" w:hAnsi="Times New Roman" w:cs="Times New Roman"/>
          <w:sz w:val="28"/>
          <w:szCs w:val="28"/>
        </w:rPr>
        <w:t xml:space="preserve"> </w:t>
      </w:r>
      <w:r w:rsidRPr="007D0398">
        <w:rPr>
          <w:rFonts w:ascii="Times New Roman" w:hAnsi="Times New Roman" w:cs="Times New Roman"/>
          <w:sz w:val="28"/>
          <w:szCs w:val="28"/>
        </w:rPr>
        <w:t xml:space="preserve">предприятия; </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 оперативное плановое руководство работой производственных цехов и функциональных служб.</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Система диспетчерского регулирования производства является эффективным планово-экономическим средством производственного менеджмента при соблюдении следующих основных условий:</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1) применение прогрессивных календарно-плановых нормативов в процессе разработки оперативных планов;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2) обоснование оптимальных планово-экономических показателей производственной деятельности предприятия;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3) проведение непрерывного наблюдения и контроля над ходом выполнения оперативных планов-графиков;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4) принятие своевременных оперативных решений о совершенствовании организационно-производственной и планово-управленческой деятельности;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5) наличие необходимых профессиональных знаний и умений и высокой ответственности персонала всех планово-экономических и производственно-диспетчерских служб предприятия;</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6) использование современной компьютерной техники на всех стадиях разработки и контроля оперативно-календарных планов;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7) предоставление необходимой самостоятельности работникам плановых и производственных подразделений и закрепление за ними требуемой ответственности;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lastRenderedPageBreak/>
        <w:t>8) применение соответствующей мотивации и стимулирования персонала на достижение высоких конечных результатов производственно-экономической деятельности.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В современных рыночных условиях система оперативного планирования и регулирования производства должна быть ориентирована на получение запланированных показателей, обеспечивающих высокий совокупный доход каждому предприятию.</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Снижение объемов производства на многих предприятиях, необходимость установления равновесия спроса и предложения, требование быстрого изменения объема при снижении или повышении рыночного спроса, возможные отклонения фактического хода производства от оперативных планов-графиков и другие рыночные факторы значительно повышают роль и значение внутрифирменного планирования вообще и оперативно-календарного в частности в осуществлении многих важных функций современного менеджмента.</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В этих условиях главным ориентиром в оперативном регулировании</w:t>
      </w:r>
      <w:r>
        <w:rPr>
          <w:rFonts w:ascii="Times New Roman" w:hAnsi="Times New Roman" w:cs="Times New Roman"/>
          <w:sz w:val="28"/>
          <w:szCs w:val="28"/>
        </w:rPr>
        <w:t xml:space="preserve"> </w:t>
      </w:r>
      <w:r w:rsidRPr="007D0398">
        <w:rPr>
          <w:rFonts w:ascii="Times New Roman" w:hAnsi="Times New Roman" w:cs="Times New Roman"/>
          <w:sz w:val="28"/>
          <w:szCs w:val="28"/>
        </w:rPr>
        <w:t>хода производства должно стать не устранение выявленных отклонений, а создание необходимых производственных условий для выполнения планов-</w:t>
      </w:r>
      <w:r w:rsidR="00ED225B" w:rsidRPr="007D0398">
        <w:rPr>
          <w:rFonts w:ascii="Times New Roman" w:hAnsi="Times New Roman" w:cs="Times New Roman"/>
          <w:sz w:val="28"/>
          <w:szCs w:val="28"/>
        </w:rPr>
        <w:t>графиков с</w:t>
      </w:r>
      <w:r w:rsidRPr="007D0398">
        <w:rPr>
          <w:rFonts w:ascii="Times New Roman" w:hAnsi="Times New Roman" w:cs="Times New Roman"/>
          <w:sz w:val="28"/>
          <w:szCs w:val="28"/>
        </w:rPr>
        <w:t xml:space="preserve"> учетом рыночного спроса. Это будет способствовать получению высоких финансовых результатов, которые служат одним из главных рыночных показателей роста эффективности производства, а также достижению основных стратегических и оперативных целей предприятия и фирмы.</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Оперативное планирование производства, как свидетельствует опыт, играет главную роль в обеспечении своевременного выпуска и поставки продукции потребителям на основе рационального использования ограниченных экономических ресурсов в текущем периоде времени.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Дальнейшее развитие оперативного планирования будет способствовать решению следующих организационно- экономических задач:</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lastRenderedPageBreak/>
        <w:t>&gt; • достижение согласованной работы всех звеньев производства на основе единой цели, предусматривающей равномерный выпуск и работу подвижного состава на линии;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 • совершенствование всей системы внутрифирменного планирования за счет повышения надежности календарно-плановых расчетов и снижения трудоемкости;</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w:t>
      </w:r>
      <w:r w:rsidR="00ED225B">
        <w:rPr>
          <w:rFonts w:ascii="Times New Roman" w:hAnsi="Times New Roman" w:cs="Times New Roman"/>
          <w:sz w:val="28"/>
          <w:szCs w:val="28"/>
        </w:rPr>
        <w:t xml:space="preserve"> </w:t>
      </w:r>
      <w:r w:rsidR="00ED225B" w:rsidRPr="007D0398">
        <w:rPr>
          <w:rFonts w:ascii="Times New Roman" w:hAnsi="Times New Roman" w:cs="Times New Roman"/>
          <w:sz w:val="28"/>
          <w:szCs w:val="28"/>
        </w:rPr>
        <w:t>•</w:t>
      </w:r>
      <w:r w:rsidRPr="007D0398">
        <w:rPr>
          <w:rFonts w:ascii="Times New Roman" w:hAnsi="Times New Roman" w:cs="Times New Roman"/>
          <w:sz w:val="28"/>
          <w:szCs w:val="28"/>
        </w:rPr>
        <w:t xml:space="preserve"> повышение гибкости и оперативности внутрихозяйственного планирования на основе более полного учета требований потребителей и последующей корректировки годовых планов;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w:t>
      </w:r>
      <w:r w:rsidR="00ED225B">
        <w:rPr>
          <w:rFonts w:ascii="Times New Roman" w:hAnsi="Times New Roman" w:cs="Times New Roman"/>
          <w:sz w:val="28"/>
          <w:szCs w:val="28"/>
        </w:rPr>
        <w:t xml:space="preserve"> </w:t>
      </w:r>
      <w:r w:rsidR="00ED225B" w:rsidRPr="007D0398">
        <w:rPr>
          <w:rFonts w:ascii="Times New Roman" w:hAnsi="Times New Roman" w:cs="Times New Roman"/>
          <w:sz w:val="28"/>
          <w:szCs w:val="28"/>
        </w:rPr>
        <w:t>•</w:t>
      </w:r>
      <w:r w:rsidRPr="007D0398">
        <w:rPr>
          <w:rFonts w:ascii="Times New Roman" w:hAnsi="Times New Roman" w:cs="Times New Roman"/>
          <w:sz w:val="28"/>
          <w:szCs w:val="28"/>
        </w:rPr>
        <w:t xml:space="preserve"> обеспечение непрерывности в процессе производственного планирования и достижение более тесного взаимодействия стратегических, тактических и оперативных планов;</w:t>
      </w:r>
    </w:p>
    <w:p w:rsidR="007D0398" w:rsidRP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&gt;</w:t>
      </w:r>
      <w:r w:rsidR="00ED225B">
        <w:rPr>
          <w:rFonts w:ascii="Times New Roman" w:hAnsi="Times New Roman" w:cs="Times New Roman"/>
          <w:sz w:val="28"/>
          <w:szCs w:val="28"/>
        </w:rPr>
        <w:t xml:space="preserve"> </w:t>
      </w:r>
      <w:r w:rsidR="00ED225B" w:rsidRPr="007D0398">
        <w:rPr>
          <w:rFonts w:ascii="Times New Roman" w:hAnsi="Times New Roman" w:cs="Times New Roman"/>
          <w:sz w:val="28"/>
          <w:szCs w:val="28"/>
        </w:rPr>
        <w:t>•</w:t>
      </w:r>
      <w:r w:rsidRPr="007D0398">
        <w:rPr>
          <w:rFonts w:ascii="Times New Roman" w:hAnsi="Times New Roman" w:cs="Times New Roman"/>
          <w:sz w:val="28"/>
          <w:szCs w:val="28"/>
        </w:rPr>
        <w:t xml:space="preserve"> создание на каждом предприятии системы оперативного планирования производства, соответствующей современным требованиям рынка и уровню развития конкретного предприятия.</w:t>
      </w:r>
    </w:p>
    <w:p w:rsidR="007D0398" w:rsidRDefault="007D0398" w:rsidP="00A710DA">
      <w:pPr>
        <w:autoSpaceDE w:val="0"/>
        <w:autoSpaceDN w:val="0"/>
        <w:adjustRightInd w:val="0"/>
        <w:spacing w:before="120" w:after="120" w:line="360" w:lineRule="auto"/>
        <w:ind w:firstLine="708"/>
        <w:jc w:val="both"/>
        <w:rPr>
          <w:rFonts w:ascii="Times New Roman" w:hAnsi="Times New Roman" w:cs="Times New Roman"/>
          <w:sz w:val="28"/>
          <w:szCs w:val="28"/>
        </w:rPr>
      </w:pPr>
      <w:r w:rsidRPr="007D0398">
        <w:rPr>
          <w:rFonts w:ascii="Times New Roman" w:hAnsi="Times New Roman" w:cs="Times New Roman"/>
          <w:sz w:val="28"/>
          <w:szCs w:val="28"/>
        </w:rPr>
        <w:t>Результатом совершенствования оперативно-производственного</w:t>
      </w:r>
      <w:r w:rsidR="00ED225B">
        <w:rPr>
          <w:rFonts w:ascii="Times New Roman" w:hAnsi="Times New Roman" w:cs="Times New Roman"/>
          <w:sz w:val="28"/>
          <w:szCs w:val="28"/>
        </w:rPr>
        <w:t xml:space="preserve"> </w:t>
      </w:r>
      <w:r w:rsidRPr="007D0398">
        <w:rPr>
          <w:rFonts w:ascii="Times New Roman" w:hAnsi="Times New Roman" w:cs="Times New Roman"/>
          <w:sz w:val="28"/>
          <w:szCs w:val="28"/>
        </w:rPr>
        <w:t>планирования на отечественных предприятиях явится подъем производства и рост его эффективности в условиях действующих рыночных отношений</w:t>
      </w:r>
    </w:p>
    <w:p w:rsidR="00ED225B" w:rsidRDefault="00ED225B" w:rsidP="00A710DA">
      <w:pPr>
        <w:autoSpaceDE w:val="0"/>
        <w:autoSpaceDN w:val="0"/>
        <w:adjustRightInd w:val="0"/>
        <w:spacing w:before="120" w:after="120" w:line="360" w:lineRule="auto"/>
        <w:ind w:firstLine="708"/>
        <w:jc w:val="center"/>
        <w:rPr>
          <w:rFonts w:ascii="Times New Roman" w:hAnsi="Times New Roman" w:cs="Times New Roman"/>
          <w:sz w:val="28"/>
          <w:szCs w:val="28"/>
        </w:rPr>
      </w:pPr>
    </w:p>
    <w:p w:rsidR="00ED225B" w:rsidRDefault="00ED225B" w:rsidP="00A710DA">
      <w:pPr>
        <w:autoSpaceDE w:val="0"/>
        <w:autoSpaceDN w:val="0"/>
        <w:adjustRightInd w:val="0"/>
        <w:spacing w:before="120" w:after="120" w:line="360" w:lineRule="auto"/>
        <w:ind w:firstLine="708"/>
        <w:jc w:val="center"/>
        <w:rPr>
          <w:rFonts w:ascii="Times New Roman" w:hAnsi="Times New Roman" w:cs="Times New Roman"/>
          <w:b/>
          <w:sz w:val="28"/>
          <w:szCs w:val="28"/>
        </w:rPr>
      </w:pPr>
      <w:r w:rsidRPr="00ED225B">
        <w:rPr>
          <w:rFonts w:ascii="Times New Roman" w:hAnsi="Times New Roman" w:cs="Times New Roman"/>
          <w:b/>
          <w:sz w:val="28"/>
          <w:szCs w:val="28"/>
        </w:rPr>
        <w:t>УПРАВЛЕНИЕ ПРОИЗВОДСТВОМ НА СТОА</w:t>
      </w:r>
    </w:p>
    <w:p w:rsidR="00ED225B" w:rsidRPr="00ED225B" w:rsidRDefault="00ED225B" w:rsidP="00A710DA">
      <w:pPr>
        <w:spacing w:before="120" w:after="120" w:line="360" w:lineRule="auto"/>
        <w:jc w:val="both"/>
        <w:rPr>
          <w:rFonts w:ascii="Times New Roman" w:hAnsi="Times New Roman" w:cs="Times New Roman"/>
          <w:sz w:val="28"/>
          <w:szCs w:val="28"/>
        </w:rPr>
      </w:pPr>
      <w:r w:rsidRPr="00ED225B">
        <w:rPr>
          <w:rFonts w:ascii="Times New Roman" w:hAnsi="Times New Roman" w:cs="Times New Roman"/>
          <w:sz w:val="28"/>
          <w:szCs w:val="28"/>
        </w:rPr>
        <w:t>Организация управления производством на СТОА должна обеспечить удовлетворение спроса на услуги.</w:t>
      </w:r>
    </w:p>
    <w:p w:rsidR="00AA7489" w:rsidRDefault="00ED225B" w:rsidP="00A710DA">
      <w:pPr>
        <w:spacing w:before="120" w:after="120" w:line="360" w:lineRule="auto"/>
        <w:jc w:val="both"/>
        <w:rPr>
          <w:rFonts w:ascii="Times New Roman" w:hAnsi="Times New Roman" w:cs="Times New Roman"/>
          <w:sz w:val="28"/>
          <w:szCs w:val="28"/>
        </w:rPr>
      </w:pPr>
      <w:r w:rsidRPr="00ED225B">
        <w:rPr>
          <w:rFonts w:ascii="Times New Roman" w:hAnsi="Times New Roman" w:cs="Times New Roman"/>
          <w:sz w:val="28"/>
          <w:szCs w:val="28"/>
        </w:rPr>
        <w:t>Непосредственное (оперативное) управление производством на СТОА осуществляет руководитель подразделения по работе с клиентами: начальник производства, начальник или старший мастер участка по работе с клиентами. На СТОА мощностью до 6 постов оперативное управление производством осуществляет директор (старший мастер).</w:t>
      </w:r>
    </w:p>
    <w:p w:rsidR="00B32BA5" w:rsidRDefault="00B32BA5" w:rsidP="00A710DA">
      <w:pPr>
        <w:spacing w:before="120" w:after="120" w:line="360" w:lineRule="auto"/>
        <w:jc w:val="both"/>
        <w:rPr>
          <w:rFonts w:ascii="Times New Roman" w:hAnsi="Times New Roman" w:cs="Times New Roman"/>
          <w:sz w:val="28"/>
          <w:szCs w:val="28"/>
        </w:rPr>
      </w:pPr>
      <w:r w:rsidRPr="00B32BA5">
        <w:rPr>
          <w:rFonts w:ascii="Times New Roman" w:hAnsi="Times New Roman" w:cs="Times New Roman"/>
          <w:sz w:val="28"/>
          <w:szCs w:val="28"/>
        </w:rPr>
        <w:lastRenderedPageBreak/>
        <w:t xml:space="preserve">Мастер-приемщик (инженер-технолог по работе с клиентами) несет ответственность за принятые на обслуживание и ремонт и не сданные в производство автомобили, а также за готовые, принятые из производства и не переданные заказчику автомобили, если на СТОА нет </w:t>
      </w:r>
      <w:r>
        <w:rPr>
          <w:rFonts w:ascii="Times New Roman" w:hAnsi="Times New Roman" w:cs="Times New Roman"/>
          <w:sz w:val="28"/>
          <w:szCs w:val="28"/>
        </w:rPr>
        <w:t>службы ОТ</w:t>
      </w:r>
      <w:r w:rsidRPr="00B32BA5">
        <w:rPr>
          <w:rFonts w:ascii="Times New Roman" w:hAnsi="Times New Roman" w:cs="Times New Roman"/>
          <w:sz w:val="28"/>
          <w:szCs w:val="28"/>
        </w:rPr>
        <w:t>К. </w:t>
      </w:r>
    </w:p>
    <w:p w:rsidR="00B32BA5" w:rsidRDefault="00B32BA5" w:rsidP="00A710DA">
      <w:pPr>
        <w:spacing w:before="120" w:after="120" w:line="360" w:lineRule="auto"/>
        <w:jc w:val="both"/>
        <w:rPr>
          <w:rFonts w:ascii="Times New Roman" w:hAnsi="Times New Roman" w:cs="Times New Roman"/>
          <w:sz w:val="28"/>
          <w:szCs w:val="28"/>
        </w:rPr>
      </w:pPr>
      <w:r w:rsidRPr="00B32BA5">
        <w:rPr>
          <w:rFonts w:ascii="Times New Roman" w:hAnsi="Times New Roman" w:cs="Times New Roman"/>
          <w:sz w:val="28"/>
          <w:szCs w:val="28"/>
        </w:rPr>
        <w:t>Работники производственного подразделения по работе с клиентами отвечают за организацию рекламы, взаимосвязь с клиентами, предварительную запись, приемку автомобилей, загрузку производственных подразделений, состояние и организацию работы зала для обслуживания клиентов, камеры хранения, комнаты для иностранных клиентов, площадок отстоя автомобилей, прибывших на СТОА, вспомогательных постов хранения и выдачу готовых автомобилей.</w:t>
      </w:r>
    </w:p>
    <w:p w:rsidR="00B32BA5" w:rsidRDefault="00743227" w:rsidP="00A710DA">
      <w:pPr>
        <w:spacing w:before="120" w:after="120" w:line="360" w:lineRule="auto"/>
        <w:jc w:val="both"/>
        <w:rPr>
          <w:rFonts w:ascii="Times New Roman" w:hAnsi="Times New Roman" w:cs="Times New Roman"/>
          <w:sz w:val="28"/>
          <w:szCs w:val="28"/>
        </w:rPr>
      </w:pPr>
      <w:r w:rsidRPr="00743227">
        <w:rPr>
          <w:rFonts w:ascii="Times New Roman" w:hAnsi="Times New Roman" w:cs="Times New Roman"/>
          <w:sz w:val="28"/>
          <w:szCs w:val="28"/>
        </w:rPr>
        <w:t>Персонал участка по работе с клиентами несет ответственность за полноту, своевременность и достоверность информации. В системе управления производством важным элементом является рациональная организация работы участков ТО и ремонта, кузовных и окрасочных работ, отделения мелко срочного ремонта. Рабочих, занятых на ТО и ремонте, рекомендуется объединять в комплексные и сквозные бригады с оплатой труда по единому наряду с учетом коэффициента трудового участия.</w:t>
      </w:r>
    </w:p>
    <w:p w:rsidR="00743227" w:rsidRDefault="00DA42C5" w:rsidP="00A710DA">
      <w:pPr>
        <w:spacing w:before="120" w:after="120" w:line="360" w:lineRule="auto"/>
        <w:jc w:val="both"/>
        <w:rPr>
          <w:rFonts w:ascii="Times New Roman" w:hAnsi="Times New Roman" w:cs="Times New Roman"/>
          <w:sz w:val="28"/>
          <w:szCs w:val="28"/>
        </w:rPr>
      </w:pPr>
      <w:r w:rsidRPr="00DA42C5">
        <w:rPr>
          <w:rFonts w:ascii="Times New Roman" w:hAnsi="Times New Roman" w:cs="Times New Roman"/>
          <w:sz w:val="28"/>
          <w:szCs w:val="28"/>
        </w:rPr>
        <w:t>В комплексную бригаду включаются рабочие всех специальностей, необходимых для выполнения полного объема и комплекса работ по ТО или ремонту автомобилей.</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В сквозную бригаду входит несколько (как правило, две) однопрофильных комплексных бригад, режим работы которых не совпадает. Сквозные бригады создаются для обеспечения непрерывного производственного цикла при выполнении данного вида работ (например, для приемки автомобилей на СТОА сегодня на завтра).</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 xml:space="preserve">В комплексные бригады ТО и ремонта могут не включаться рабочие, занятые выполнением работ, технологически не связанных с ТО и ремонтом (мойщики, слесари постов мелкого и срочного ремонта, диагносты, слесари по ремонту и </w:t>
      </w:r>
      <w:r w:rsidRPr="0023694E">
        <w:rPr>
          <w:rFonts w:ascii="Times New Roman" w:hAnsi="Times New Roman" w:cs="Times New Roman"/>
          <w:sz w:val="28"/>
          <w:szCs w:val="28"/>
        </w:rPr>
        <w:lastRenderedPageBreak/>
        <w:t>монтажу шин, слесари по ремонту автомобильных двигателей, ремонту и заряду аккумуляторов).</w:t>
      </w:r>
    </w:p>
    <w:p w:rsidR="0023694E" w:rsidRDefault="0023694E" w:rsidP="00A710DA">
      <w:pPr>
        <w:spacing w:before="120" w:after="120" w:line="360" w:lineRule="auto"/>
        <w:jc w:val="both"/>
        <w:rPr>
          <w:rFonts w:ascii="Times New Roman" w:hAnsi="Times New Roman" w:cs="Times New Roman"/>
          <w:sz w:val="28"/>
          <w:szCs w:val="28"/>
        </w:rPr>
      </w:pPr>
      <w:r>
        <w:rPr>
          <w:noProof/>
          <w:lang w:eastAsia="ru-RU"/>
        </w:rPr>
        <w:drawing>
          <wp:anchor distT="0" distB="0" distL="114300" distR="114300" simplePos="0" relativeHeight="251658240" behindDoc="1" locked="0" layoutInCell="1" allowOverlap="1" wp14:anchorId="30869096" wp14:editId="356585C3">
            <wp:simplePos x="0" y="0"/>
            <wp:positionH relativeFrom="column">
              <wp:posOffset>4061460</wp:posOffset>
            </wp:positionH>
            <wp:positionV relativeFrom="paragraph">
              <wp:posOffset>437515</wp:posOffset>
            </wp:positionV>
            <wp:extent cx="2038350" cy="1354455"/>
            <wp:effectExtent l="0" t="0" r="0" b="0"/>
            <wp:wrapTight wrapText="bothSides">
              <wp:wrapPolygon edited="0">
                <wp:start x="0" y="0"/>
                <wp:lineTo x="0" y="21266"/>
                <wp:lineTo x="21398" y="21266"/>
                <wp:lineTo x="21398" y="0"/>
                <wp:lineTo x="0" y="0"/>
              </wp:wrapPolygon>
            </wp:wrapTight>
            <wp:docPr id="3" name="Рисунок 3" descr="Управление производством на СТО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правление производством на СТОА"/>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38350" cy="1354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694E">
        <w:rPr>
          <w:rFonts w:ascii="Times New Roman" w:hAnsi="Times New Roman" w:cs="Times New Roman"/>
          <w:sz w:val="28"/>
          <w:szCs w:val="28"/>
        </w:rPr>
        <w:t>Посты мелкого ремонта и срочного обслуживания выделяются в самостоятельный, изолированный от остальных постов участок, где работы выполняются, как правило, в присутствии заказчика.</w:t>
      </w:r>
      <w:r w:rsidRPr="0023694E">
        <w:t xml:space="preserve"> </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Рабочих по ремонту и окраске кузова рекомендуется объединять в комплексную бригаду, работающую по единому наряду. </w:t>
      </w:r>
      <w:r w:rsidRPr="0023694E">
        <w:rPr>
          <w:rFonts w:ascii="Times New Roman" w:hAnsi="Times New Roman" w:cs="Times New Roman"/>
          <w:sz w:val="28"/>
          <w:szCs w:val="28"/>
        </w:rPr>
        <w:br/>
        <w:t>В состав комплексной бригады входят рабочие всех специальностей, необходимых для выполнения всего комплекса работ по восстановлению и окраске кузова. При этом целесообразно совмещение профессий рабочими в бригадах. В комплексную бригаду могут не включаться рабочие участка, выполняющие работы, технологически не связанные с деятельностью бригады (например, рабочие постов противокоррозионного покрытия).</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Работы по ремонту и окраске кузова выполняются, как правило, после предварительной комплектации заказов. Ответственность за своевременность и полноту комплектации возлагается на мастера подготовки производства.</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На участке кузовных и малярных работ создается промежуточный склад хранения деталей, узлов и агрегатов, а также комплектации автомобилей.</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Функция оперативного планирования заключается в установлении плановых заданий каждому подразделению и исполнителю в стоимостном и натуральном выражениях, определении сроков выполнения конкретных заданий, а также в плановом обеспечении этих заданий материально-техническими ресурсами.</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 xml:space="preserve">Плановое задание производственным участкам кузовных и окрасочных работ и другим подразделениям с длительным циклом ремонта устанавливается на месяц на основании утвержденного плана реализации услуг, акта незавершенного производства, плана-графика восстановительного ремонта по месячному </w:t>
      </w:r>
      <w:r w:rsidRPr="0023694E">
        <w:rPr>
          <w:rFonts w:ascii="Times New Roman" w:hAnsi="Times New Roman" w:cs="Times New Roman"/>
          <w:sz w:val="28"/>
          <w:szCs w:val="28"/>
        </w:rPr>
        <w:lastRenderedPageBreak/>
        <w:t>графику загрузки участка, В месячный график загрузки участка вносятся заявки из плана-графика восстановительного ремонта.</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Сменное задание бригаде (звену, исполнителям) устанавливается на основании месячного плана.</w:t>
      </w:r>
      <w:r w:rsidRPr="0023694E">
        <w:rPr>
          <w:rFonts w:ascii="Times New Roman" w:hAnsi="Times New Roman" w:cs="Times New Roman"/>
          <w:sz w:val="28"/>
          <w:szCs w:val="28"/>
        </w:rPr>
        <w:br/>
        <w:t>Плановые задания участку ТО и другим производственным подразделениям, выполняющим заказы в течение одного дня, устанавливаются на основании утвержденного месячного плана участка в соответствии с загрузкой участка по суточному графику.</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Сменные задания исполнителям определяются на основании месячного и сменного планов по суточному графику загрузки участка.</w:t>
      </w:r>
      <w:r w:rsidRPr="0023694E">
        <w:rPr>
          <w:rFonts w:ascii="Times New Roman" w:hAnsi="Times New Roman" w:cs="Times New Roman"/>
          <w:sz w:val="28"/>
          <w:szCs w:val="28"/>
        </w:rPr>
        <w:br/>
        <w:t>На основании журнала предварительной записи на ТО и ремонт резервируются запасные части и материалы. Подготовительная комплектация заказов осуществляется на основании журнала предварительной записи на выполнение кузовных и малярных работ по заказам-нарядам.</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Другим важным элементом управления производством является его диспетчеризация, которая заключается в установлении сроков исполнения заказов, времени начала и окончания работ по заказу полностью, а также на конкретном участке (посту), в контроле фактического времени выполнения работ по заказу, принятии мер по устранению отклонений в сроках исполнения заказов.</w:t>
      </w:r>
      <w:r w:rsidRPr="0023694E">
        <w:rPr>
          <w:rFonts w:ascii="Times New Roman" w:hAnsi="Times New Roman" w:cs="Times New Roman"/>
          <w:sz w:val="28"/>
          <w:szCs w:val="28"/>
        </w:rPr>
        <w:br/>
        <w:t>В зависимости от мощности СТОА диспетчеризацию производства осуществляет производственно-диспетчерский отдел, диспетчер, руководитель подразделения по работе с клиентами или мастер.</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Диспетчеризация работ по ТО и ремонту производится по диспетчерскому экземпляру журнала предварительной записи и по суточному графику загрузки участка. Диспетчеризация работ восстановительного ремонта кузова осуществляется по плану-графику восстановительного ремонта и пи месячному графику загрузки участка.</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lastRenderedPageBreak/>
        <w:t>В конце смены мастер (бригадир) заполняет отчет-заявку и сдает ее диспетчеру. На основании отчетов-заявок мастеров производственных участков диспетчер составляет оперативный отчет, который утром следующего дня сдает директору СТОА.</w:t>
      </w:r>
      <w:r w:rsidRPr="0023694E">
        <w:rPr>
          <w:rFonts w:ascii="Times New Roman" w:hAnsi="Times New Roman" w:cs="Times New Roman"/>
          <w:sz w:val="28"/>
          <w:szCs w:val="28"/>
        </w:rPr>
        <w:br/>
        <w:t>При комплектации заказа-наряда мастер подготовки производства передает комплектовщику его 1-й и 2-й экземпляры, Комплектовщик получает на складе запасные части и материалы: доставляет их на склад комплектации; складирует их в ячейку, присваивая ей номер заказа-наряда; записывает в книге учета запасные части и материалы, полученные по данному заказу-наряду; возвращает 1-й экземпляр заказа-наряда мастеру подготовки производства.</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Мастер подготовки производства выбирает из возвращенных комплектовщиком заказов-нарядов отсутствующие запасные части и материалы и заносит их в оперативную заявку материально-технического снабжения.</w:t>
      </w:r>
    </w:p>
    <w:p w:rsidR="0023694E" w:rsidRPr="0023694E" w:rsidRDefault="0023694E" w:rsidP="00A710DA">
      <w:pPr>
        <w:spacing w:before="120" w:after="120" w:line="360" w:lineRule="auto"/>
        <w:jc w:val="both"/>
        <w:rPr>
          <w:rFonts w:ascii="Times New Roman" w:hAnsi="Times New Roman" w:cs="Times New Roman"/>
          <w:sz w:val="28"/>
          <w:szCs w:val="28"/>
        </w:rPr>
      </w:pPr>
      <w:r w:rsidRPr="0023694E">
        <w:rPr>
          <w:rFonts w:ascii="Times New Roman" w:hAnsi="Times New Roman" w:cs="Times New Roman"/>
          <w:sz w:val="28"/>
          <w:szCs w:val="28"/>
        </w:rPr>
        <w:t>При разборке автомобиля в случае необходимости составляется дефектная ведомость, по которой по согласованию с заказчиком выписывается продолжение заказа-наряда. На основании продолжения заказа-наряда осуществляется предварительная его комплектация.</w:t>
      </w:r>
    </w:p>
    <w:p w:rsidR="0023694E" w:rsidRPr="0023694E" w:rsidRDefault="0023694E" w:rsidP="00A710DA">
      <w:pPr>
        <w:spacing w:before="120" w:after="120" w:line="360" w:lineRule="auto"/>
        <w:jc w:val="both"/>
        <w:rPr>
          <w:rFonts w:ascii="Times New Roman" w:hAnsi="Times New Roman" w:cs="Times New Roman"/>
          <w:sz w:val="28"/>
          <w:szCs w:val="28"/>
        </w:rPr>
      </w:pPr>
    </w:p>
    <w:p w:rsidR="00DA42C5" w:rsidRPr="0023694E" w:rsidRDefault="00DA42C5" w:rsidP="00A710DA">
      <w:pPr>
        <w:spacing w:before="120" w:after="120" w:line="360" w:lineRule="auto"/>
        <w:jc w:val="both"/>
        <w:rPr>
          <w:rFonts w:ascii="Times New Roman" w:hAnsi="Times New Roman" w:cs="Times New Roman"/>
          <w:sz w:val="28"/>
          <w:szCs w:val="28"/>
        </w:rPr>
      </w:pPr>
    </w:p>
    <w:p w:rsidR="00DA42C5" w:rsidRPr="0023694E" w:rsidRDefault="00DA42C5" w:rsidP="00A710DA">
      <w:pPr>
        <w:spacing w:before="120" w:after="120" w:line="360" w:lineRule="auto"/>
        <w:jc w:val="both"/>
        <w:rPr>
          <w:rFonts w:ascii="Times New Roman" w:hAnsi="Times New Roman" w:cs="Times New Roman"/>
          <w:sz w:val="28"/>
          <w:szCs w:val="28"/>
        </w:rPr>
      </w:pPr>
    </w:p>
    <w:sectPr w:rsidR="00DA42C5" w:rsidRPr="0023694E" w:rsidSect="007D0398">
      <w:footerReference w:type="default" r:id="rId5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2D9" w:rsidRDefault="007662D9" w:rsidP="00ED225B">
      <w:pPr>
        <w:spacing w:after="0" w:line="240" w:lineRule="auto"/>
      </w:pPr>
      <w:r>
        <w:separator/>
      </w:r>
    </w:p>
  </w:endnote>
  <w:endnote w:type="continuationSeparator" w:id="0">
    <w:p w:rsidR="007662D9" w:rsidRDefault="007662D9" w:rsidP="00ED2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2923226"/>
      <w:docPartObj>
        <w:docPartGallery w:val="Page Numbers (Bottom of Page)"/>
        <w:docPartUnique/>
      </w:docPartObj>
    </w:sdtPr>
    <w:sdtEndPr/>
    <w:sdtContent>
      <w:p w:rsidR="00ED225B" w:rsidRDefault="00ED225B">
        <w:pPr>
          <w:pStyle w:val="a6"/>
          <w:jc w:val="center"/>
        </w:pPr>
        <w:r>
          <w:fldChar w:fldCharType="begin"/>
        </w:r>
        <w:r>
          <w:instrText>PAGE   \* MERGEFORMAT</w:instrText>
        </w:r>
        <w:r>
          <w:fldChar w:fldCharType="separate"/>
        </w:r>
        <w:r w:rsidR="00106872">
          <w:rPr>
            <w:noProof/>
          </w:rPr>
          <w:t>5</w:t>
        </w:r>
        <w:r>
          <w:fldChar w:fldCharType="end"/>
        </w:r>
      </w:p>
    </w:sdtContent>
  </w:sdt>
  <w:p w:rsidR="00ED225B" w:rsidRDefault="00ED22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2D9" w:rsidRDefault="007662D9" w:rsidP="00ED225B">
      <w:pPr>
        <w:spacing w:after="0" w:line="240" w:lineRule="auto"/>
      </w:pPr>
      <w:r>
        <w:separator/>
      </w:r>
    </w:p>
  </w:footnote>
  <w:footnote w:type="continuationSeparator" w:id="0">
    <w:p w:rsidR="007662D9" w:rsidRDefault="007662D9" w:rsidP="00ED22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9771A"/>
    <w:multiLevelType w:val="multilevel"/>
    <w:tmpl w:val="CC102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1A26AF2"/>
    <w:multiLevelType w:val="multilevel"/>
    <w:tmpl w:val="3DB48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8A0"/>
    <w:rsid w:val="00106872"/>
    <w:rsid w:val="001068A0"/>
    <w:rsid w:val="001677C4"/>
    <w:rsid w:val="0023694E"/>
    <w:rsid w:val="003554EE"/>
    <w:rsid w:val="00363F63"/>
    <w:rsid w:val="003B784F"/>
    <w:rsid w:val="004F3987"/>
    <w:rsid w:val="005A22CC"/>
    <w:rsid w:val="005E22B4"/>
    <w:rsid w:val="00621BCC"/>
    <w:rsid w:val="00641488"/>
    <w:rsid w:val="00667811"/>
    <w:rsid w:val="00743227"/>
    <w:rsid w:val="007662D9"/>
    <w:rsid w:val="007D0398"/>
    <w:rsid w:val="007E2890"/>
    <w:rsid w:val="008D794A"/>
    <w:rsid w:val="00957154"/>
    <w:rsid w:val="00964F9D"/>
    <w:rsid w:val="00A05761"/>
    <w:rsid w:val="00A710DA"/>
    <w:rsid w:val="00AA7489"/>
    <w:rsid w:val="00AD72D5"/>
    <w:rsid w:val="00B32BA5"/>
    <w:rsid w:val="00C37E09"/>
    <w:rsid w:val="00C5462B"/>
    <w:rsid w:val="00CC25F8"/>
    <w:rsid w:val="00CD5A83"/>
    <w:rsid w:val="00D37108"/>
    <w:rsid w:val="00D71F9B"/>
    <w:rsid w:val="00DA42C5"/>
    <w:rsid w:val="00DB24E7"/>
    <w:rsid w:val="00ED225B"/>
    <w:rsid w:val="00F74FC7"/>
    <w:rsid w:val="00FE3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667D6B-9C91-4B02-B75B-0D2705C7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964F9D"/>
    <w:rPr>
      <w:rFonts w:ascii="Times New Roman" w:eastAsia="Times New Roman" w:hAnsi="Times New Roman" w:cs="Times New Roman"/>
      <w:sz w:val="15"/>
      <w:szCs w:val="15"/>
      <w:shd w:val="clear" w:color="auto" w:fill="FFFFFF"/>
    </w:rPr>
  </w:style>
  <w:style w:type="paragraph" w:customStyle="1" w:styleId="3">
    <w:name w:val="Основной текст3"/>
    <w:basedOn w:val="a"/>
    <w:link w:val="a3"/>
    <w:rsid w:val="00964F9D"/>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character" w:customStyle="1" w:styleId="2">
    <w:name w:val="Основной текст (2)_"/>
    <w:basedOn w:val="a0"/>
    <w:link w:val="20"/>
    <w:rsid w:val="00964F9D"/>
    <w:rPr>
      <w:rFonts w:ascii="Times New Roman" w:eastAsia="Times New Roman" w:hAnsi="Times New Roman" w:cs="Times New Roman"/>
      <w:b/>
      <w:bCs/>
      <w:sz w:val="15"/>
      <w:szCs w:val="15"/>
      <w:shd w:val="clear" w:color="auto" w:fill="FFFFFF"/>
    </w:rPr>
  </w:style>
  <w:style w:type="paragraph" w:customStyle="1" w:styleId="20">
    <w:name w:val="Основной текст (2)"/>
    <w:basedOn w:val="a"/>
    <w:link w:val="2"/>
    <w:rsid w:val="00964F9D"/>
    <w:pPr>
      <w:widowControl w:val="0"/>
      <w:shd w:val="clear" w:color="auto" w:fill="FFFFFF"/>
      <w:spacing w:after="180" w:line="206" w:lineRule="exact"/>
      <w:ind w:hanging="1720"/>
      <w:jc w:val="both"/>
    </w:pPr>
    <w:rPr>
      <w:rFonts w:ascii="Times New Roman" w:eastAsia="Times New Roman" w:hAnsi="Times New Roman" w:cs="Times New Roman"/>
      <w:b/>
      <w:bCs/>
      <w:sz w:val="15"/>
      <w:szCs w:val="15"/>
    </w:rPr>
  </w:style>
  <w:style w:type="paragraph" w:styleId="a4">
    <w:name w:val="header"/>
    <w:basedOn w:val="a"/>
    <w:link w:val="a5"/>
    <w:uiPriority w:val="99"/>
    <w:unhideWhenUsed/>
    <w:rsid w:val="00ED22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D225B"/>
  </w:style>
  <w:style w:type="paragraph" w:styleId="a6">
    <w:name w:val="footer"/>
    <w:basedOn w:val="a"/>
    <w:link w:val="a7"/>
    <w:uiPriority w:val="99"/>
    <w:unhideWhenUsed/>
    <w:rsid w:val="00ED22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D225B"/>
  </w:style>
  <w:style w:type="paragraph" w:styleId="a8">
    <w:name w:val="Normal (Web)"/>
    <w:basedOn w:val="a"/>
    <w:uiPriority w:val="99"/>
    <w:semiHidden/>
    <w:unhideWhenUsed/>
    <w:rsid w:val="00B32B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2BA5"/>
  </w:style>
  <w:style w:type="character" w:customStyle="1" w:styleId="articleseperator">
    <w:name w:val="article_seperator"/>
    <w:basedOn w:val="a0"/>
    <w:rsid w:val="00B32BA5"/>
  </w:style>
  <w:style w:type="character" w:styleId="a9">
    <w:name w:val="Hyperlink"/>
    <w:basedOn w:val="a0"/>
    <w:uiPriority w:val="99"/>
    <w:unhideWhenUsed/>
    <w:rsid w:val="00AD72D5"/>
    <w:rPr>
      <w:color w:val="0000FF"/>
      <w:u w:val="single"/>
    </w:rPr>
  </w:style>
  <w:style w:type="character" w:customStyle="1" w:styleId="noprint">
    <w:name w:val="noprint"/>
    <w:basedOn w:val="a0"/>
    <w:rsid w:val="005A2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38861">
      <w:bodyDiv w:val="1"/>
      <w:marLeft w:val="0"/>
      <w:marRight w:val="0"/>
      <w:marTop w:val="0"/>
      <w:marBottom w:val="0"/>
      <w:divBdr>
        <w:top w:val="none" w:sz="0" w:space="0" w:color="auto"/>
        <w:left w:val="none" w:sz="0" w:space="0" w:color="auto"/>
        <w:bottom w:val="none" w:sz="0" w:space="0" w:color="auto"/>
        <w:right w:val="none" w:sz="0" w:space="0" w:color="auto"/>
      </w:divBdr>
    </w:div>
    <w:div w:id="330183257">
      <w:bodyDiv w:val="1"/>
      <w:marLeft w:val="0"/>
      <w:marRight w:val="0"/>
      <w:marTop w:val="0"/>
      <w:marBottom w:val="0"/>
      <w:divBdr>
        <w:top w:val="none" w:sz="0" w:space="0" w:color="auto"/>
        <w:left w:val="none" w:sz="0" w:space="0" w:color="auto"/>
        <w:bottom w:val="none" w:sz="0" w:space="0" w:color="auto"/>
        <w:right w:val="none" w:sz="0" w:space="0" w:color="auto"/>
      </w:divBdr>
    </w:div>
    <w:div w:id="796290028">
      <w:bodyDiv w:val="1"/>
      <w:marLeft w:val="0"/>
      <w:marRight w:val="0"/>
      <w:marTop w:val="0"/>
      <w:marBottom w:val="0"/>
      <w:divBdr>
        <w:top w:val="none" w:sz="0" w:space="0" w:color="auto"/>
        <w:left w:val="none" w:sz="0" w:space="0" w:color="auto"/>
        <w:bottom w:val="none" w:sz="0" w:space="0" w:color="auto"/>
        <w:right w:val="none" w:sz="0" w:space="0" w:color="auto"/>
      </w:divBdr>
    </w:div>
    <w:div w:id="834341957">
      <w:bodyDiv w:val="1"/>
      <w:marLeft w:val="0"/>
      <w:marRight w:val="0"/>
      <w:marTop w:val="0"/>
      <w:marBottom w:val="0"/>
      <w:divBdr>
        <w:top w:val="none" w:sz="0" w:space="0" w:color="auto"/>
        <w:left w:val="none" w:sz="0" w:space="0" w:color="auto"/>
        <w:bottom w:val="none" w:sz="0" w:space="0" w:color="auto"/>
        <w:right w:val="none" w:sz="0" w:space="0" w:color="auto"/>
      </w:divBdr>
    </w:div>
    <w:div w:id="979379995">
      <w:bodyDiv w:val="1"/>
      <w:marLeft w:val="0"/>
      <w:marRight w:val="0"/>
      <w:marTop w:val="0"/>
      <w:marBottom w:val="0"/>
      <w:divBdr>
        <w:top w:val="none" w:sz="0" w:space="0" w:color="auto"/>
        <w:left w:val="none" w:sz="0" w:space="0" w:color="auto"/>
        <w:bottom w:val="none" w:sz="0" w:space="0" w:color="auto"/>
        <w:right w:val="none" w:sz="0" w:space="0" w:color="auto"/>
      </w:divBdr>
    </w:div>
    <w:div w:id="1421364825">
      <w:bodyDiv w:val="1"/>
      <w:marLeft w:val="0"/>
      <w:marRight w:val="0"/>
      <w:marTop w:val="0"/>
      <w:marBottom w:val="0"/>
      <w:divBdr>
        <w:top w:val="none" w:sz="0" w:space="0" w:color="auto"/>
        <w:left w:val="none" w:sz="0" w:space="0" w:color="auto"/>
        <w:bottom w:val="none" w:sz="0" w:space="0" w:color="auto"/>
        <w:right w:val="none" w:sz="0" w:space="0" w:color="auto"/>
      </w:divBdr>
    </w:div>
    <w:div w:id="1489830210">
      <w:bodyDiv w:val="1"/>
      <w:marLeft w:val="0"/>
      <w:marRight w:val="0"/>
      <w:marTop w:val="0"/>
      <w:marBottom w:val="0"/>
      <w:divBdr>
        <w:top w:val="none" w:sz="0" w:space="0" w:color="auto"/>
        <w:left w:val="none" w:sz="0" w:space="0" w:color="auto"/>
        <w:bottom w:val="none" w:sz="0" w:space="0" w:color="auto"/>
        <w:right w:val="none" w:sz="0" w:space="0" w:color="auto"/>
      </w:divBdr>
    </w:div>
    <w:div w:id="206814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ndex.php?title=%D0%9E%D1%80%D0%B3%D0%B0%D0%BD%D0%B8%D0%B7%D0%B0%D1%86%D0%B8%D1%8F&amp;action=edit&amp;redlink=1" TargetMode="External"/><Relationship Id="rId18" Type="http://schemas.openxmlformats.org/officeDocument/2006/relationships/hyperlink" Target="http://ru.wikipedia.org/wiki/%D0%94%D0%B5%D1%8F%D1%82%D0%B5%D0%BB%D1%8C%D0%BD%D0%BE%D1%81%D1%82%D1%8C" TargetMode="External"/><Relationship Id="rId26" Type="http://schemas.openxmlformats.org/officeDocument/2006/relationships/hyperlink" Target="http://ru.wikipedia.org/wiki/%D0%A3%D0%BF%D1%80%D0%B0%D0%B2%D0%BB%D0%B5%D0%BD%D1%87%D0%B5%D1%81%D0%BA%D0%B8%D0%B9_%D1%83%D1%87%D1%91%D1%82" TargetMode="External"/><Relationship Id="rId39" Type="http://schemas.openxmlformats.org/officeDocument/2006/relationships/hyperlink" Target="http://ru.wikipedia.org/wiki/%D0%90%D0%BA%D1%82%D0%B8%D0%B2" TargetMode="External"/><Relationship Id="rId21" Type="http://schemas.openxmlformats.org/officeDocument/2006/relationships/hyperlink" Target="http://ru.wikipedia.org/wiki/%D0%A4%D0%B8%D0%BD%D0%B0%D0%BD%D1%81%D0%BE%D0%B2%D0%B0%D1%8F_%D1%83%D1%81%D1%82%D0%BE%D0%B9%D1%87%D0%B8%D0%B2%D0%BE%D1%81%D1%82%D1%8C" TargetMode="External"/><Relationship Id="rId34" Type="http://schemas.openxmlformats.org/officeDocument/2006/relationships/hyperlink" Target="http://ru.wikipedia.org/w/index.php?title=%D0%9E%D0%B1%D1%8F%D0%B7%D0%B0%D1%82%D0%B5%D0%BB%D1%8C%D1%81%D1%82%D0%B2%D0%B0_(%D0%B1%D1%83%D1%85%D0%B3%D0%B0%D0%BB%D1%82%D0%B5%D1%80%D0%B8%D1%8F)&amp;action=edit&amp;redlink=1" TargetMode="External"/><Relationship Id="rId42" Type="http://schemas.openxmlformats.org/officeDocument/2006/relationships/hyperlink" Target="http://ru.wikipedia.org/wiki/%D0%91%D1%83%D1%85%D0%B3%D0%B0%D0%BB%D1%82%D0%B5%D1%80%D1%81%D0%BA%D0%B8%D0%B9_%D1%81%D1%87%D1%91%D1%82" TargetMode="External"/><Relationship Id="rId47" Type="http://schemas.openxmlformats.org/officeDocument/2006/relationships/hyperlink" Target="http://ru.wikipedia.org/wiki/%D0%91%D1%83%D1%85%D0%B3%D0%B0%D0%BB%D1%82%D0%B5%D1%80%D1%81%D0%BA%D0%B0%D1%8F_%D0%BF%D1%80%D0%BE%D0%B2%D0%BE%D0%B4%D0%BA%D0%B0" TargetMode="External"/><Relationship Id="rId50" Type="http://schemas.openxmlformats.org/officeDocument/2006/relationships/hyperlink" Target="http://ru.wikipedia.org/wiki/%D0%91%D1%83%D1%85%D0%B3%D0%B0%D0%BB%D1%82%D0%B5%D1%80%D1%81%D0%BA%D0%B8%D0%B9_%D1%83%D1%87%D1%91%D1%82" TargetMode="External"/><Relationship Id="rId55" Type="http://schemas.openxmlformats.org/officeDocument/2006/relationships/image" Target="media/image3.jpeg"/><Relationship Id="rId7" Type="http://schemas.openxmlformats.org/officeDocument/2006/relationships/hyperlink" Target="http://ru.wikipedia.org/wiki/%D0%A0%D0%B5%D0%B3%D0%B8%D1%81%D1%82%D1%80%D0%B0%D1%86%D0%B8%D1%8F" TargetMode="External"/><Relationship Id="rId12" Type="http://schemas.openxmlformats.org/officeDocument/2006/relationships/hyperlink" Target="http://ru.wikipedia.org/wiki/%D0%9E%D0%B1%D1%8F%D0%B7%D0%B0%D1%82%D0%B5%D0%BB%D1%8C%D1%81%D1%82%D0%B2%D0%BE" TargetMode="External"/><Relationship Id="rId17" Type="http://schemas.openxmlformats.org/officeDocument/2006/relationships/hyperlink" Target="http://ru.wikipedia.org/wiki/%D0%9E%D0%B1%D1%8F%D0%B7%D0%B0%D1%82%D0%B5%D0%BB%D1%8C%D1%81%D1%82%D0%B2%D0%B0" TargetMode="External"/><Relationship Id="rId25" Type="http://schemas.openxmlformats.org/officeDocument/2006/relationships/hyperlink" Target="http://ru.wikipedia.org/wiki/%D0%9D%D0%B0%D0%BB%D0%BE%D0%B3%D0%BE%D0%B2%D1%8B%D0%B9_%D1%83%D1%87%D1%91%D1%82" TargetMode="External"/><Relationship Id="rId33" Type="http://schemas.openxmlformats.org/officeDocument/2006/relationships/hyperlink" Target="http://ru.wikipedia.org/wiki/%D0%90%D0%BA%D1%82%D0%B8%D0%B2%D1%8B_(%D0%B1%D1%83%D1%85%D0%B3%D0%B0%D0%BB%D1%82%D0%B5%D1%80%D0%B8%D1%8F)" TargetMode="External"/><Relationship Id="rId38" Type="http://schemas.openxmlformats.org/officeDocument/2006/relationships/hyperlink" Target="http://ru.wikipedia.org/wiki/%D0%9C%D0%A1%D0%A4%D0%9E" TargetMode="External"/><Relationship Id="rId46" Type="http://schemas.openxmlformats.org/officeDocument/2006/relationships/hyperlink" Target="http://ru.wikipedia.org/wiki/%D0%9A%D1%80%D0%B5%D0%B4%D0%B8%D1%82_(%D0%B1%D1%83%D1%85%D0%B3%D0%B0%D0%BB%D1%82%D0%B5%D1%80%D1%81%D0%BA%D0%B8%D0%B9_%D1%83%D1%87%D1%91%D1%82)" TargetMode="External"/><Relationship Id="rId2" Type="http://schemas.openxmlformats.org/officeDocument/2006/relationships/styles" Target="styles.xml"/><Relationship Id="rId16" Type="http://schemas.openxmlformats.org/officeDocument/2006/relationships/hyperlink" Target="http://ru.wikipedia.org/wiki/%D0%98%D0%BC%D1%83%D1%89%D0%B5%D1%81%D1%82%D0%B2%D0%BE" TargetMode="External"/><Relationship Id="rId20" Type="http://schemas.openxmlformats.org/officeDocument/2006/relationships/hyperlink" Target="http://ru.wikipedia.org/wiki/%D0%91%D1%83%D1%85%D0%B3%D0%B0%D0%BB%D1%82%D0%B5%D1%80%D1%81%D0%BA%D0%B0%D1%8F_%D0%BE%D1%82%D1%87%D1%91%D1%82%D0%BD%D0%BE%D1%81%D1%82%D1%8C" TargetMode="External"/><Relationship Id="rId29" Type="http://schemas.openxmlformats.org/officeDocument/2006/relationships/hyperlink" Target="http://ru.wikipedia.org/wiki/%D0%A4%D1%80%D0%B0%D0%BD%D1%86%D1%83%D0%B7%D1%81%D0%BA%D0%B8%D0%B9_%D1%8F%D0%B7%D1%8B%D0%BA" TargetMode="External"/><Relationship Id="rId41" Type="http://schemas.openxmlformats.org/officeDocument/2006/relationships/hyperlink" Target="http://ru.wikipedia.org/w/index.php?title=%D0%9A%D0%B0%D0%BF%D0%B8%D1%82%D0%B0%D0%BB_(%D0%B1%D1%83%D1%85%D0%B3%D0%B0%D0%BB%D1%82%D0%B5%D1%80%D0%B8%D1%8F)&amp;action=edit&amp;redlink=1" TargetMode="External"/><Relationship Id="rId54" Type="http://schemas.openxmlformats.org/officeDocument/2006/relationships/hyperlink" Target="http://ru.wikipedia.org/wiki/%D0%A4%D0%B8%D0%BD%D0%B0%D0%BD%D1%81%D0%BE%D0%B2%D1%8B%D0%B9_%D0%B0%D0%BD%D0%B0%D0%BB%D0%B8%D0%B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8%D0%BC%D1%83%D1%89%D0%B5%D1%81%D1%82%D0%B2%D0%BE" TargetMode="External"/><Relationship Id="rId24" Type="http://schemas.openxmlformats.org/officeDocument/2006/relationships/hyperlink" Target="http://ru.wikipedia.org/wiki/%D0%A4%D0%B8%D0%BD%D0%B0%D0%BD%D1%81%D0%BE%D0%B2%D1%8B%D0%B5_%D1%80%D0%B5%D1%81%D1%83%D1%80%D1%81%D1%8B" TargetMode="External"/><Relationship Id="rId32" Type="http://schemas.openxmlformats.org/officeDocument/2006/relationships/hyperlink" Target="http://ru.wikipedia.org/wiki/%D0%9C%D0%A1%D0%A4%D0%9E" TargetMode="External"/><Relationship Id="rId37" Type="http://schemas.openxmlformats.org/officeDocument/2006/relationships/hyperlink" Target="http://ru.wikipedia.org/wiki/%D0%9F%D0%B0%D1%81%D1%81%D0%B8%D0%B2_(%D0%B1%D1%83%D1%85%D0%B3%D0%B0%D0%BB%D1%82%D0%B5%D1%80%D0%B8%D1%8F)" TargetMode="External"/><Relationship Id="rId40" Type="http://schemas.openxmlformats.org/officeDocument/2006/relationships/hyperlink" Target="http://ru.wikipedia.org/w/index.php?title=%D0%9E%D0%B1%D1%8F%D0%B7%D0%B0%D1%82%D0%B5%D0%BB%D1%8C%D1%81%D1%82%D0%B2%D0%B0_(%D0%B1%D1%83%D1%85%D0%B3%D0%B0%D0%BB%D1%82%D0%B5%D1%80%D0%B8%D1%8F)&amp;action=edit&amp;redlink=1" TargetMode="External"/><Relationship Id="rId45" Type="http://schemas.openxmlformats.org/officeDocument/2006/relationships/hyperlink" Target="http://ru.wikipedia.org/wiki/%D0%91%D1%83%D1%85%D0%B3%D0%B0%D0%BB%D1%82%D0%B5%D1%80%D1%81%D0%BA%D0%B8%D0%B9_%D1%81%D1%87%D1%91%D1%82" TargetMode="External"/><Relationship Id="rId53" Type="http://schemas.openxmlformats.org/officeDocument/2006/relationships/hyperlink" Target="http://ru.wikipedia.org/wiki/%D0%A1%D1%82%D0%BE%D0%B8%D0%BC%D0%BE%D1%81%D1%82%D1%8C"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ru.wikipedia.org/wiki/%D0%A5%D0%BE%D0%B7%D1%8F%D0%B9%D1%81%D1%82%D0%B2%D0%B5%D0%BD%D0%BD%D0%B0%D1%8F_%D0%BE%D0%BF%D0%B5%D1%80%D0%B0%D1%86%D0%B8%D1%8F" TargetMode="External"/><Relationship Id="rId23" Type="http://schemas.openxmlformats.org/officeDocument/2006/relationships/hyperlink" Target="http://ru.wikipedia.org/wiki/%D0%A2%D1%80%D1%83%D0%B4%D0%BE%D0%B2%D1%8B%D0%B5_%D1%80%D0%B5%D1%81%D1%83%D1%80%D1%81%D1%8B" TargetMode="External"/><Relationship Id="rId28" Type="http://schemas.openxmlformats.org/officeDocument/2006/relationships/image" Target="media/image2.png"/><Relationship Id="rId36" Type="http://schemas.openxmlformats.org/officeDocument/2006/relationships/hyperlink" Target="http://ru.wikipedia.org/wiki/%D0%90%D0%BA%D1%82%D0%B8%D0%B2" TargetMode="External"/><Relationship Id="rId49" Type="http://schemas.openxmlformats.org/officeDocument/2006/relationships/hyperlink" Target="http://ru.wikipedia.org/wiki/%D0%91%D1%83%D1%85%D0%B3%D0%B0%D0%BB%D1%82%D0%B5%D1%80%D1%81%D0%BA%D0%B8%D0%B9_%D0%B1%D0%B0%D0%BB%D0%B0%D0%BD%D1%81" TargetMode="External"/><Relationship Id="rId57" Type="http://schemas.openxmlformats.org/officeDocument/2006/relationships/fontTable" Target="fontTable.xml"/><Relationship Id="rId10" Type="http://schemas.openxmlformats.org/officeDocument/2006/relationships/hyperlink" Target="http://ru.wikipedia.org/wiki/%D0%94%D0%B5%D0%BD%D1%8C%D0%B3%D0%B8" TargetMode="External"/><Relationship Id="rId19" Type="http://schemas.openxmlformats.org/officeDocument/2006/relationships/hyperlink" Target="http://ru.wikipedia.org/w/index.php?title=%D0%91%D1%83%D1%85%D0%B3%D0%B0%D0%BB%D1%82%D0%B5%D1%80%D1%81%D0%BA%D0%BE%D0%B5_%D1%81%D0%BE%D0%BF%D1%80%D0%BE%D0%B2%D0%BE%D0%B6%D0%B4%D0%B5%D0%BD%D0%B8%D0%B5&amp;action=edit&amp;redlink=1" TargetMode="External"/><Relationship Id="rId31" Type="http://schemas.openxmlformats.org/officeDocument/2006/relationships/hyperlink" Target="http://ru.wikipedia.org/wiki/%D0%91%D1%83%D1%85%D0%B3%D0%B0%D0%BB%D1%82%D0%B5%D1%80%D1%81%D0%BA%D0%B0%D1%8F_%D0%BE%D1%82%D1%87%D1%91%D1%82%D0%BD%D0%BE%D1%81%D1%82%D1%8C" TargetMode="External"/><Relationship Id="rId44" Type="http://schemas.openxmlformats.org/officeDocument/2006/relationships/hyperlink" Target="http://ru.wikipedia.org/wiki/%D0%91%D1%83%D1%85%D0%B3%D0%B0%D0%BB%D1%82%D0%B5%D1%80%D1%81%D0%BA%D0%B8%D0%B9_%D1%83%D1%87%D1%91%D1%82" TargetMode="External"/><Relationship Id="rId52" Type="http://schemas.openxmlformats.org/officeDocument/2006/relationships/hyperlink" Target="http://ru.wikipedia.org/wiki/%D0%A5%D0%BE%D0%B7%D1%8F%D0%B9%D1%81%D1%82%D0%B2%D0%B5%D0%BD%D0%BD%D0%B0%D1%8F_%D0%BE%D0%BF%D0%B5%D1%80%D0%B0%D1%86%D0%B8%D1%8F" TargetMode="External"/><Relationship Id="rId4" Type="http://schemas.openxmlformats.org/officeDocument/2006/relationships/webSettings" Target="webSettings.xml"/><Relationship Id="rId9" Type="http://schemas.openxmlformats.org/officeDocument/2006/relationships/hyperlink" Target="http://ru.wikipedia.org/wiki/%D0%98%D0%BD%D1%84%D0%BE%D1%80%D0%BC%D0%B0%D1%86%D0%B8%D1%8F" TargetMode="External"/><Relationship Id="rId14" Type="http://schemas.openxmlformats.org/officeDocument/2006/relationships/hyperlink" Target="http://ru.wikipedia.org/w/index.php?title=%D0%A3%D1%87%D1%91%D1%82&amp;action=edit&amp;redlink=1" TargetMode="External"/><Relationship Id="rId22" Type="http://schemas.openxmlformats.org/officeDocument/2006/relationships/hyperlink" Target="http://ru.wikipedia.org/wiki/%D0%9A%D0%BE%D0%BD%D1%82%D1%80%D0%BE%D0%BB%D1%8C" TargetMode="External"/><Relationship Id="rId27" Type="http://schemas.openxmlformats.org/officeDocument/2006/relationships/image" Target="media/image1.jpeg"/><Relationship Id="rId30" Type="http://schemas.openxmlformats.org/officeDocument/2006/relationships/hyperlink" Target="http://ru.wikipedia.org/wiki/%D0%9B%D0%B0%D1%82%D0%B8%D0%BD%D1%81%D0%BA%D0%B8%D0%B9_%D1%8F%D0%B7%D1%8B%D0%BA" TargetMode="External"/><Relationship Id="rId35" Type="http://schemas.openxmlformats.org/officeDocument/2006/relationships/hyperlink" Target="http://ru.wikipedia.org/wiki/%D0%A1%D0%BE%D0%B1%D1%81%D1%82%D0%B2%D0%B5%D0%BD%D0%BD%D1%8B%D0%B9_%D0%BA%D0%B0%D0%BF%D0%B8%D1%82%D0%B0%D0%BB" TargetMode="External"/><Relationship Id="rId43" Type="http://schemas.openxmlformats.org/officeDocument/2006/relationships/hyperlink" Target="http://ru.wikipedia.org/wiki/%D0%94%D0%B2%D0%BE%D0%B9%D0%BD%D0%B0%D1%8F_%D0%B7%D0%B0%D0%BF%D0%B8%D1%81%D1%8C" TargetMode="External"/><Relationship Id="rId48" Type="http://schemas.openxmlformats.org/officeDocument/2006/relationships/hyperlink" Target="http://ru.wikipedia.org/wiki/%D0%A1%D0%B0%D0%BB%D1%8C%D0%B4%D0%BE" TargetMode="External"/><Relationship Id="rId56" Type="http://schemas.openxmlformats.org/officeDocument/2006/relationships/footer" Target="footer1.xml"/><Relationship Id="rId8" Type="http://schemas.openxmlformats.org/officeDocument/2006/relationships/hyperlink" Target="http://ru.wikipedia.org/wiki/%D0%9E%D0%B1%D0%BE%D0%B1%D1%89%D0%B5%D0%BD%D0%B8%D0%B5" TargetMode="External"/><Relationship Id="rId51" Type="http://schemas.openxmlformats.org/officeDocument/2006/relationships/hyperlink" Target="http://ru.wikipedia.org/wiki/%D0%A4%D0%B0%D0%BA%D1%8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20</Pages>
  <Words>5567</Words>
  <Characters>31738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24</cp:revision>
  <dcterms:created xsi:type="dcterms:W3CDTF">2014-03-16T08:11:00Z</dcterms:created>
  <dcterms:modified xsi:type="dcterms:W3CDTF">2014-09-20T07:46:00Z</dcterms:modified>
</cp:coreProperties>
</file>